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7D" w:rsidRDefault="00731D5F" w:rsidP="00731D5F">
      <w:pPr>
        <w:jc w:val="center"/>
        <w:rPr>
          <w:rFonts w:ascii="Arial" w:hAnsi="Arial" w:cs="Arial"/>
          <w:sz w:val="28"/>
          <w:szCs w:val="28"/>
        </w:rPr>
      </w:pPr>
      <w:r>
        <w:rPr>
          <w:rFonts w:ascii="Arial" w:hAnsi="Arial" w:cs="Arial"/>
          <w:sz w:val="28"/>
          <w:szCs w:val="28"/>
        </w:rPr>
        <w:t>Owl</w:t>
      </w:r>
      <w:r w:rsidR="00B0116B">
        <w:rPr>
          <w:rFonts w:ascii="Arial" w:hAnsi="Arial" w:cs="Arial"/>
          <w:sz w:val="28"/>
          <w:szCs w:val="28"/>
        </w:rPr>
        <w:t xml:space="preserve"> </w:t>
      </w:r>
      <w:r w:rsidR="007A6D5E">
        <w:rPr>
          <w:rFonts w:ascii="Arial" w:hAnsi="Arial" w:cs="Arial"/>
          <w:sz w:val="28"/>
          <w:szCs w:val="28"/>
        </w:rPr>
        <w:t xml:space="preserve">Class </w:t>
      </w:r>
      <w:r w:rsidR="00C1396F">
        <w:rPr>
          <w:rFonts w:ascii="Arial" w:hAnsi="Arial" w:cs="Arial"/>
          <w:sz w:val="28"/>
          <w:szCs w:val="28"/>
        </w:rPr>
        <w:t>Spring 2022</w:t>
      </w:r>
    </w:p>
    <w:p w:rsidR="009D449D" w:rsidRDefault="009D449D" w:rsidP="007A6D5E">
      <w:pPr>
        <w:jc w:val="center"/>
        <w:rPr>
          <w:rFonts w:ascii="Arial" w:hAnsi="Arial" w:cs="Arial"/>
          <w:i/>
          <w:sz w:val="28"/>
          <w:szCs w:val="28"/>
        </w:rPr>
      </w:pPr>
      <w:r w:rsidRPr="009B413A">
        <w:rPr>
          <w:rFonts w:ascii="Arial" w:hAnsi="Arial" w:cs="Arial"/>
          <w:i/>
          <w:sz w:val="28"/>
          <w:szCs w:val="28"/>
        </w:rPr>
        <w:t>Creativ</w:t>
      </w:r>
      <w:r w:rsidR="00B66D76">
        <w:rPr>
          <w:rFonts w:ascii="Arial" w:hAnsi="Arial" w:cs="Arial"/>
          <w:i/>
          <w:sz w:val="28"/>
          <w:szCs w:val="28"/>
        </w:rPr>
        <w:t>e Curriculu</w:t>
      </w:r>
      <w:r w:rsidR="007218F0">
        <w:rPr>
          <w:rFonts w:ascii="Arial" w:hAnsi="Arial" w:cs="Arial"/>
          <w:i/>
          <w:sz w:val="28"/>
          <w:szCs w:val="28"/>
        </w:rPr>
        <w:t xml:space="preserve">m Topic: </w:t>
      </w:r>
      <w:r w:rsidR="007276CE">
        <w:rPr>
          <w:rFonts w:ascii="Arial" w:hAnsi="Arial" w:cs="Arial"/>
          <w:i/>
          <w:sz w:val="28"/>
          <w:szCs w:val="28"/>
        </w:rPr>
        <w:t>Mysterious Mayans</w:t>
      </w:r>
    </w:p>
    <w:p w:rsidR="009C4739" w:rsidRPr="009B413A" w:rsidRDefault="009C4739" w:rsidP="007A6D5E">
      <w:pPr>
        <w:jc w:val="center"/>
        <w:rPr>
          <w:rFonts w:ascii="Arial" w:hAnsi="Arial" w:cs="Arial"/>
          <w:i/>
          <w:sz w:val="28"/>
          <w:szCs w:val="28"/>
        </w:rPr>
      </w:pPr>
    </w:p>
    <w:tbl>
      <w:tblPr>
        <w:tblStyle w:val="TableGrid"/>
        <w:tblW w:w="14250" w:type="dxa"/>
        <w:jc w:val="center"/>
        <w:tblLook w:val="04A0" w:firstRow="1" w:lastRow="0" w:firstColumn="1" w:lastColumn="0" w:noHBand="0" w:noVBand="1"/>
      </w:tblPr>
      <w:tblGrid>
        <w:gridCol w:w="3562"/>
        <w:gridCol w:w="3562"/>
        <w:gridCol w:w="3563"/>
        <w:gridCol w:w="3563"/>
      </w:tblGrid>
      <w:tr w:rsidR="00DB4DB9" w:rsidRPr="008656BF" w:rsidTr="009C4739">
        <w:trPr>
          <w:trHeight w:val="2570"/>
          <w:jc w:val="center"/>
        </w:trPr>
        <w:tc>
          <w:tcPr>
            <w:tcW w:w="3562" w:type="dxa"/>
          </w:tcPr>
          <w:p w:rsidR="00DB4DB9" w:rsidRPr="00B34844" w:rsidRDefault="00DB4DB9">
            <w:pPr>
              <w:rPr>
                <w:rFonts w:ascii="Arial" w:hAnsi="Arial" w:cs="Arial"/>
              </w:rPr>
            </w:pPr>
            <w:r w:rsidRPr="00B34844">
              <w:rPr>
                <w:rFonts w:ascii="Arial" w:hAnsi="Arial" w:cs="Arial"/>
              </w:rPr>
              <w:t>Literacy</w:t>
            </w:r>
          </w:p>
          <w:p w:rsidR="007218F0" w:rsidRPr="00B34844" w:rsidRDefault="006B7DC3" w:rsidP="00AD3360">
            <w:pPr>
              <w:rPr>
                <w:rFonts w:ascii="Arial" w:hAnsi="Arial" w:cs="Arial"/>
              </w:rPr>
            </w:pPr>
            <w:r w:rsidRPr="00B34844">
              <w:rPr>
                <w:rFonts w:ascii="Arial" w:hAnsi="Arial" w:cs="Arial"/>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-123190</wp:posOffset>
                  </wp:positionV>
                  <wp:extent cx="765175" cy="510540"/>
                  <wp:effectExtent l="0" t="0" r="0" b="3810"/>
                  <wp:wrapSquare wrapText="bothSides"/>
                  <wp:docPr id="1" name="Picture 1" descr="C:\Users\Riley.S\AppData\Local\Microsoft\Windows\Temporary Internet Files\Content.IE5\UHWWETHA\MP900422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ley.S\AppData\Local\Microsoft\Windows\Temporary Internet Files\Content.IE5\UHWWETHA\MP90042223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175" cy="510540"/>
                          </a:xfrm>
                          <a:prstGeom prst="rect">
                            <a:avLst/>
                          </a:prstGeom>
                          <a:noFill/>
                          <a:ln>
                            <a:noFill/>
                          </a:ln>
                        </pic:spPr>
                      </pic:pic>
                    </a:graphicData>
                  </a:graphic>
                </wp:anchor>
              </w:drawing>
            </w:r>
            <w:r w:rsidR="00A87A2B" w:rsidRPr="00B34844">
              <w:rPr>
                <w:rFonts w:ascii="Arial" w:hAnsi="Arial" w:cs="Arial"/>
              </w:rPr>
              <w:t xml:space="preserve">As writers, we will be using </w:t>
            </w:r>
            <w:r w:rsidR="007A6D5E" w:rsidRPr="00B34844">
              <w:rPr>
                <w:rFonts w:ascii="Arial" w:hAnsi="Arial" w:cs="Arial"/>
              </w:rPr>
              <w:t>key skills in spelling, grammar and punctuation throu</w:t>
            </w:r>
            <w:r w:rsidR="00251798" w:rsidRPr="00B34844">
              <w:rPr>
                <w:rFonts w:ascii="Arial" w:hAnsi="Arial" w:cs="Arial"/>
              </w:rPr>
              <w:t>gh a range of texts</w:t>
            </w:r>
            <w:r w:rsidR="008F318F" w:rsidRPr="00B34844">
              <w:rPr>
                <w:rFonts w:ascii="Arial" w:hAnsi="Arial" w:cs="Arial"/>
              </w:rPr>
              <w:t xml:space="preserve"> including:</w:t>
            </w:r>
            <w:r w:rsidR="00A808B4" w:rsidRPr="00B34844">
              <w:rPr>
                <w:rFonts w:ascii="Arial" w:hAnsi="Arial" w:cs="Arial"/>
              </w:rPr>
              <w:t xml:space="preserve"> </w:t>
            </w:r>
            <w:r w:rsidR="00F573D6">
              <w:rPr>
                <w:rFonts w:ascii="Arial" w:hAnsi="Arial" w:cs="Arial"/>
              </w:rPr>
              <w:t>Letter writing</w:t>
            </w:r>
            <w:r w:rsidR="00AD3360" w:rsidRPr="00B34844">
              <w:rPr>
                <w:rFonts w:ascii="Arial" w:hAnsi="Arial" w:cs="Arial"/>
              </w:rPr>
              <w:t>, journalistic writing, poetry and narrative work - taking influence from a major author.</w:t>
            </w:r>
          </w:p>
        </w:tc>
        <w:tc>
          <w:tcPr>
            <w:tcW w:w="3562" w:type="dxa"/>
          </w:tcPr>
          <w:p w:rsidR="00DB4DB9" w:rsidRPr="00B34844" w:rsidRDefault="006B7DC3">
            <w:pPr>
              <w:rPr>
                <w:rFonts w:ascii="Arial" w:hAnsi="Arial" w:cs="Arial"/>
              </w:rPr>
            </w:pPr>
            <w:r w:rsidRPr="00B34844">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-5715</wp:posOffset>
                  </wp:positionH>
                  <wp:positionV relativeFrom="paragraph">
                    <wp:posOffset>5080</wp:posOffset>
                  </wp:positionV>
                  <wp:extent cx="563880" cy="379730"/>
                  <wp:effectExtent l="0" t="0" r="7620" b="1270"/>
                  <wp:wrapSquare wrapText="bothSides"/>
                  <wp:docPr id="2" name="Picture 2" descr="C:\Users\Riley.S\AppData\Local\Microsoft\Windows\Temporary Internet Files\Content.IE5\E7NMBIK7\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ley.S\AppData\Local\Microsoft\Windows\Temporary Internet Files\Content.IE5\E7NMBIK7\MC90028627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 cy="379730"/>
                          </a:xfrm>
                          <a:prstGeom prst="rect">
                            <a:avLst/>
                          </a:prstGeom>
                          <a:noFill/>
                          <a:ln>
                            <a:noFill/>
                          </a:ln>
                        </pic:spPr>
                      </pic:pic>
                    </a:graphicData>
                  </a:graphic>
                </wp:anchor>
              </w:drawing>
            </w:r>
            <w:r w:rsidR="00DB4DB9" w:rsidRPr="00B34844">
              <w:rPr>
                <w:rFonts w:ascii="Arial" w:hAnsi="Arial" w:cs="Arial"/>
              </w:rPr>
              <w:t>Numeracy</w:t>
            </w:r>
          </w:p>
          <w:p w:rsidR="007A6D5E" w:rsidRPr="00B34844" w:rsidRDefault="00A87A2B" w:rsidP="00C1396F">
            <w:pPr>
              <w:rPr>
                <w:rFonts w:ascii="Arial" w:hAnsi="Arial" w:cs="Arial"/>
              </w:rPr>
            </w:pPr>
            <w:r w:rsidRPr="00B34844">
              <w:rPr>
                <w:rFonts w:ascii="Arial" w:hAnsi="Arial" w:cs="Arial"/>
              </w:rPr>
              <w:t xml:space="preserve">As mathematicians, we will be </w:t>
            </w:r>
            <w:r w:rsidR="007A6D5E" w:rsidRPr="00B34844">
              <w:rPr>
                <w:rFonts w:ascii="Arial" w:hAnsi="Arial" w:cs="Arial"/>
              </w:rPr>
              <w:t>using a range of mathematical skills to revise all four number ope</w:t>
            </w:r>
            <w:r w:rsidRPr="00B34844">
              <w:rPr>
                <w:rFonts w:ascii="Arial" w:hAnsi="Arial" w:cs="Arial"/>
              </w:rPr>
              <w:t>ration</w:t>
            </w:r>
            <w:r w:rsidR="00B0116B" w:rsidRPr="00B34844">
              <w:rPr>
                <w:rFonts w:ascii="Arial" w:hAnsi="Arial" w:cs="Arial"/>
              </w:rPr>
              <w:t>s</w:t>
            </w:r>
            <w:r w:rsidR="00AD3360" w:rsidRPr="00B34844">
              <w:rPr>
                <w:rFonts w:ascii="Arial" w:hAnsi="Arial" w:cs="Arial"/>
              </w:rPr>
              <w:t xml:space="preserve"> focussing heavily on multiplication and division</w:t>
            </w:r>
            <w:r w:rsidR="00B0116B" w:rsidRPr="00B34844">
              <w:rPr>
                <w:rFonts w:ascii="Arial" w:hAnsi="Arial" w:cs="Arial"/>
              </w:rPr>
              <w:t xml:space="preserve">.  </w:t>
            </w:r>
            <w:r w:rsidR="00524C1A" w:rsidRPr="00B34844">
              <w:rPr>
                <w:rFonts w:ascii="Arial" w:hAnsi="Arial" w:cs="Arial"/>
              </w:rPr>
              <w:t xml:space="preserve">We will </w:t>
            </w:r>
            <w:r w:rsidR="00AD3360" w:rsidRPr="00B34844">
              <w:rPr>
                <w:rFonts w:ascii="Arial" w:hAnsi="Arial" w:cs="Arial"/>
              </w:rPr>
              <w:t xml:space="preserve">also </w:t>
            </w:r>
            <w:r w:rsidR="00F573D6">
              <w:rPr>
                <w:rFonts w:ascii="Arial" w:hAnsi="Arial" w:cs="Arial"/>
              </w:rPr>
              <w:t xml:space="preserve">look </w:t>
            </w:r>
            <w:r w:rsidR="003E4057">
              <w:rPr>
                <w:rFonts w:ascii="Arial" w:hAnsi="Arial" w:cs="Arial"/>
              </w:rPr>
              <w:t>careful</w:t>
            </w:r>
            <w:r w:rsidR="007276CE">
              <w:rPr>
                <w:rFonts w:ascii="Arial" w:hAnsi="Arial" w:cs="Arial"/>
              </w:rPr>
              <w:t xml:space="preserve"> at decimals and </w:t>
            </w:r>
            <w:r w:rsidR="00C1396F">
              <w:rPr>
                <w:rFonts w:ascii="Arial" w:hAnsi="Arial" w:cs="Arial"/>
              </w:rPr>
              <w:t>fracti</w:t>
            </w:r>
            <w:r w:rsidR="007276CE">
              <w:rPr>
                <w:rFonts w:ascii="Arial" w:hAnsi="Arial" w:cs="Arial"/>
              </w:rPr>
              <w:t>ons.</w:t>
            </w:r>
          </w:p>
        </w:tc>
        <w:tc>
          <w:tcPr>
            <w:tcW w:w="3563" w:type="dxa"/>
          </w:tcPr>
          <w:p w:rsidR="00DB4DB9" w:rsidRPr="00F22D31" w:rsidRDefault="006B7DC3">
            <w:pPr>
              <w:rPr>
                <w:rFonts w:ascii="Arial" w:hAnsi="Arial" w:cs="Arial"/>
              </w:rPr>
            </w:pPr>
            <w:r w:rsidRPr="00F22D31">
              <w:rPr>
                <w:rFonts w:ascii="Arial" w:hAnsi="Arial" w:cs="Arial"/>
                <w:noProof/>
                <w:lang w:eastAsia="en-GB"/>
              </w:rPr>
              <w:drawing>
                <wp:anchor distT="0" distB="0" distL="114300" distR="114300" simplePos="0" relativeHeight="251660288" behindDoc="0" locked="0" layoutInCell="1" allowOverlap="1">
                  <wp:simplePos x="0" y="0"/>
                  <wp:positionH relativeFrom="column">
                    <wp:posOffset>635</wp:posOffset>
                  </wp:positionH>
                  <wp:positionV relativeFrom="paragraph">
                    <wp:posOffset>5080</wp:posOffset>
                  </wp:positionV>
                  <wp:extent cx="415290" cy="666750"/>
                  <wp:effectExtent l="0" t="0" r="3810" b="0"/>
                  <wp:wrapSquare wrapText="bothSides"/>
                  <wp:docPr id="3" name="Picture 3"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305257.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90" cy="666750"/>
                          </a:xfrm>
                          <a:prstGeom prst="rect">
                            <a:avLst/>
                          </a:prstGeom>
                          <a:noFill/>
                          <a:ln>
                            <a:noFill/>
                          </a:ln>
                        </pic:spPr>
                      </pic:pic>
                    </a:graphicData>
                  </a:graphic>
                </wp:anchor>
              </w:drawing>
            </w:r>
            <w:r w:rsidR="00DB4DB9" w:rsidRPr="00F22D31">
              <w:rPr>
                <w:rFonts w:ascii="Arial" w:hAnsi="Arial" w:cs="Arial"/>
              </w:rPr>
              <w:t>Science</w:t>
            </w:r>
          </w:p>
          <w:p w:rsidR="007276CE" w:rsidRPr="00B34844" w:rsidRDefault="00A87A2B" w:rsidP="007276CE">
            <w:pPr>
              <w:rPr>
                <w:rFonts w:ascii="Arial" w:hAnsi="Arial" w:cs="Arial"/>
              </w:rPr>
            </w:pPr>
            <w:r w:rsidRPr="00F22D31">
              <w:rPr>
                <w:rFonts w:ascii="Arial" w:hAnsi="Arial" w:cs="Arial"/>
              </w:rPr>
              <w:t xml:space="preserve">As scientists, we are </w:t>
            </w:r>
            <w:r w:rsidR="00983DF8" w:rsidRPr="00F22D31">
              <w:rPr>
                <w:rFonts w:ascii="Arial" w:hAnsi="Arial" w:cs="Arial"/>
              </w:rPr>
              <w:t xml:space="preserve">exploring </w:t>
            </w:r>
            <w:r w:rsidR="007276CE" w:rsidRPr="00F22D31">
              <w:rPr>
                <w:rFonts w:ascii="Arial" w:hAnsi="Arial" w:cs="Arial"/>
              </w:rPr>
              <w:t>animals including humans. We will identify and name basic parts of the digestive system and look at different types of teeth.</w:t>
            </w:r>
          </w:p>
        </w:tc>
        <w:tc>
          <w:tcPr>
            <w:tcW w:w="3563" w:type="dxa"/>
          </w:tcPr>
          <w:p w:rsidR="00DB4DB9" w:rsidRPr="00B34844" w:rsidRDefault="006B7DC3">
            <w:pPr>
              <w:rPr>
                <w:rFonts w:ascii="Arial" w:hAnsi="Arial" w:cs="Arial"/>
              </w:rPr>
            </w:pPr>
            <w:r w:rsidRPr="00B34844">
              <w:rPr>
                <w:rFonts w:ascii="Arial" w:hAnsi="Arial" w:cs="Arial"/>
                <w:noProof/>
                <w:lang w:eastAsia="en-GB"/>
              </w:rPr>
              <w:drawing>
                <wp:anchor distT="0" distB="0" distL="114300" distR="114300" simplePos="0" relativeHeight="251661312" behindDoc="0" locked="0" layoutInCell="1" allowOverlap="1">
                  <wp:simplePos x="0" y="0"/>
                  <wp:positionH relativeFrom="column">
                    <wp:posOffset>-5080</wp:posOffset>
                  </wp:positionH>
                  <wp:positionV relativeFrom="paragraph">
                    <wp:posOffset>5080</wp:posOffset>
                  </wp:positionV>
                  <wp:extent cx="610870" cy="557530"/>
                  <wp:effectExtent l="0" t="0" r="0" b="0"/>
                  <wp:wrapSquare wrapText="bothSides"/>
                  <wp:docPr id="4" name="Pictur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 cy="557530"/>
                          </a:xfrm>
                          <a:prstGeom prst="rect">
                            <a:avLst/>
                          </a:prstGeom>
                          <a:noFill/>
                          <a:ln>
                            <a:noFill/>
                          </a:ln>
                        </pic:spPr>
                      </pic:pic>
                    </a:graphicData>
                  </a:graphic>
                </wp:anchor>
              </w:drawing>
            </w:r>
            <w:r w:rsidR="00DB4DB9" w:rsidRPr="00B34844">
              <w:rPr>
                <w:rFonts w:ascii="Arial" w:hAnsi="Arial" w:cs="Arial"/>
              </w:rPr>
              <w:t>Computing</w:t>
            </w:r>
          </w:p>
          <w:p w:rsidR="003731BE" w:rsidRPr="00B34844" w:rsidRDefault="003731BE" w:rsidP="00C1396F">
            <w:pPr>
              <w:rPr>
                <w:rFonts w:ascii="Arial" w:hAnsi="Arial" w:cs="Arial"/>
              </w:rPr>
            </w:pPr>
            <w:r w:rsidRPr="00B95ED0">
              <w:rPr>
                <w:rFonts w:ascii="Arial" w:hAnsi="Arial" w:cs="Arial"/>
              </w:rPr>
              <w:t>As compute</w:t>
            </w:r>
            <w:r w:rsidR="00F11D8A">
              <w:rPr>
                <w:rFonts w:ascii="Arial" w:hAnsi="Arial" w:cs="Arial"/>
              </w:rPr>
              <w:t xml:space="preserve">r users, we will </w:t>
            </w:r>
            <w:r w:rsidR="00C1396F">
              <w:rPr>
                <w:rFonts w:ascii="Arial" w:hAnsi="Arial" w:cs="Arial"/>
              </w:rPr>
              <w:t>be creating short videos in small groups.  Along with capturing images we will be editing and manipulating video – developing the skills needed to do this.</w:t>
            </w:r>
          </w:p>
        </w:tc>
      </w:tr>
      <w:tr w:rsidR="00DB4DB9" w:rsidRPr="008656BF" w:rsidTr="009C4739">
        <w:trPr>
          <w:trHeight w:val="2119"/>
          <w:jc w:val="center"/>
        </w:trPr>
        <w:tc>
          <w:tcPr>
            <w:tcW w:w="3562" w:type="dxa"/>
          </w:tcPr>
          <w:p w:rsidR="00DB4DB9" w:rsidRPr="00B34844" w:rsidRDefault="006B7DC3">
            <w:pPr>
              <w:rPr>
                <w:rFonts w:ascii="Arial" w:hAnsi="Arial" w:cs="Arial"/>
              </w:rPr>
            </w:pPr>
            <w:r w:rsidRPr="00B34844">
              <w:rPr>
                <w:rFonts w:ascii="Arial" w:hAnsi="Arial" w:cs="Arial"/>
                <w:noProof/>
                <w:lang w:eastAsia="en-GB"/>
              </w:rPr>
              <w:drawing>
                <wp:anchor distT="0" distB="0" distL="114300" distR="114300" simplePos="0" relativeHeight="251666432" behindDoc="0" locked="0" layoutInCell="1" allowOverlap="1">
                  <wp:simplePos x="0" y="0"/>
                  <wp:positionH relativeFrom="column">
                    <wp:posOffset>0</wp:posOffset>
                  </wp:positionH>
                  <wp:positionV relativeFrom="paragraph">
                    <wp:posOffset>1270</wp:posOffset>
                  </wp:positionV>
                  <wp:extent cx="532130" cy="557530"/>
                  <wp:effectExtent l="0" t="0" r="1270" b="0"/>
                  <wp:wrapSquare wrapText="bothSides"/>
                  <wp:docPr id="9" name="Picture 9" descr="C:\Users\Riley.S\AppData\Local\Microsoft\Windows\Temporary Internet Files\Content.IE5\E7NMBIK7\MC900334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iley.S\AppData\Local\Microsoft\Windows\Temporary Internet Files\Content.IE5\E7NMBIK7\MC90033419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130" cy="557530"/>
                          </a:xfrm>
                          <a:prstGeom prst="rect">
                            <a:avLst/>
                          </a:prstGeom>
                          <a:noFill/>
                          <a:ln>
                            <a:noFill/>
                          </a:ln>
                        </pic:spPr>
                      </pic:pic>
                    </a:graphicData>
                  </a:graphic>
                </wp:anchor>
              </w:drawing>
            </w:r>
            <w:r w:rsidR="00DB4DB9" w:rsidRPr="00B34844">
              <w:rPr>
                <w:rFonts w:ascii="Arial" w:hAnsi="Arial" w:cs="Arial"/>
              </w:rPr>
              <w:t>History</w:t>
            </w:r>
          </w:p>
          <w:p w:rsidR="007218F0" w:rsidRPr="00B34844" w:rsidRDefault="008656BF" w:rsidP="000A262B">
            <w:pPr>
              <w:rPr>
                <w:rFonts w:ascii="Arial" w:hAnsi="Arial" w:cs="Arial"/>
              </w:rPr>
            </w:pPr>
            <w:r w:rsidRPr="00B34844">
              <w:rPr>
                <w:rFonts w:ascii="Arial" w:hAnsi="Arial" w:cs="Arial"/>
              </w:rPr>
              <w:t xml:space="preserve">As </w:t>
            </w:r>
            <w:r w:rsidR="003731BE" w:rsidRPr="00B34844">
              <w:rPr>
                <w:rFonts w:ascii="Arial" w:hAnsi="Arial" w:cs="Arial"/>
              </w:rPr>
              <w:t>his</w:t>
            </w:r>
            <w:r w:rsidR="00251798" w:rsidRPr="00B34844">
              <w:rPr>
                <w:rFonts w:ascii="Arial" w:hAnsi="Arial" w:cs="Arial"/>
              </w:rPr>
              <w:t>torian</w:t>
            </w:r>
            <w:r w:rsidRPr="00B34844">
              <w:rPr>
                <w:rFonts w:ascii="Arial" w:hAnsi="Arial" w:cs="Arial"/>
              </w:rPr>
              <w:t>s</w:t>
            </w:r>
            <w:r w:rsidR="00251798" w:rsidRPr="00B34844">
              <w:rPr>
                <w:rFonts w:ascii="Arial" w:hAnsi="Arial" w:cs="Arial"/>
              </w:rPr>
              <w:t xml:space="preserve">, </w:t>
            </w:r>
            <w:r w:rsidRPr="00B34844">
              <w:rPr>
                <w:rFonts w:ascii="Arial" w:hAnsi="Arial" w:cs="Arial"/>
              </w:rPr>
              <w:t xml:space="preserve">we </w:t>
            </w:r>
            <w:r w:rsidR="00251798" w:rsidRPr="00B34844">
              <w:rPr>
                <w:rFonts w:ascii="Arial" w:hAnsi="Arial" w:cs="Arial"/>
              </w:rPr>
              <w:t xml:space="preserve">will </w:t>
            </w:r>
            <w:r w:rsidR="00FA6941">
              <w:rPr>
                <w:rFonts w:ascii="Arial" w:hAnsi="Arial" w:cs="Arial"/>
              </w:rPr>
              <w:t xml:space="preserve">explore the daily life for Ancient Mayans.  We will discover what happened to them and </w:t>
            </w:r>
            <w:r w:rsidR="000A262B">
              <w:rPr>
                <w:rFonts w:ascii="Arial" w:hAnsi="Arial" w:cs="Arial"/>
              </w:rPr>
              <w:t xml:space="preserve">learn about their beliefs.  The children will learn about farming and how chocolate was an important aspect of their culture.  </w:t>
            </w:r>
          </w:p>
        </w:tc>
        <w:tc>
          <w:tcPr>
            <w:tcW w:w="3562" w:type="dxa"/>
          </w:tcPr>
          <w:p w:rsidR="00DB4DB9" w:rsidRPr="00B34844" w:rsidRDefault="006B7DC3">
            <w:pPr>
              <w:rPr>
                <w:rFonts w:ascii="Arial" w:hAnsi="Arial" w:cs="Arial"/>
              </w:rPr>
            </w:pPr>
            <w:r w:rsidRPr="00B34844">
              <w:rPr>
                <w:rFonts w:ascii="Arial" w:hAnsi="Arial" w:cs="Arial"/>
                <w:noProof/>
                <w:lang w:eastAsia="en-GB"/>
              </w:rPr>
              <w:drawing>
                <wp:anchor distT="0" distB="0" distL="114300" distR="114300" simplePos="0" relativeHeight="251663360" behindDoc="0" locked="0" layoutInCell="1" allowOverlap="1">
                  <wp:simplePos x="0" y="0"/>
                  <wp:positionH relativeFrom="column">
                    <wp:posOffset>-15240</wp:posOffset>
                  </wp:positionH>
                  <wp:positionV relativeFrom="paragraph">
                    <wp:posOffset>1270</wp:posOffset>
                  </wp:positionV>
                  <wp:extent cx="557530" cy="557530"/>
                  <wp:effectExtent l="0" t="0" r="0" b="0"/>
                  <wp:wrapSquare wrapText="bothSides"/>
                  <wp:docPr id="6" name="Picture 6" descr="C:\Users\Riley.S\AppData\Local\Microsoft\Windows\Temporary Internet Files\Content.IE5\T54E8BE6\MP9102163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ley.S\AppData\Local\Microsoft\Windows\Temporary Internet Files\Content.IE5\T54E8BE6\MP91021631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anchor>
              </w:drawing>
            </w:r>
            <w:r w:rsidR="00DB4DB9" w:rsidRPr="00B34844">
              <w:rPr>
                <w:rFonts w:ascii="Arial" w:hAnsi="Arial" w:cs="Arial"/>
              </w:rPr>
              <w:t>Geography</w:t>
            </w:r>
          </w:p>
          <w:p w:rsidR="003731BE" w:rsidRPr="00B34844" w:rsidRDefault="008656BF" w:rsidP="00F573D6">
            <w:pPr>
              <w:rPr>
                <w:rFonts w:ascii="Arial" w:hAnsi="Arial" w:cs="Arial"/>
              </w:rPr>
            </w:pPr>
            <w:r w:rsidRPr="008808F1">
              <w:rPr>
                <w:rFonts w:ascii="Arial" w:hAnsi="Arial" w:cs="Arial"/>
              </w:rPr>
              <w:t>As geographers</w:t>
            </w:r>
            <w:r w:rsidR="003E20A5" w:rsidRPr="008808F1">
              <w:rPr>
                <w:rFonts w:ascii="Arial" w:hAnsi="Arial" w:cs="Arial"/>
              </w:rPr>
              <w:t xml:space="preserve">, </w:t>
            </w:r>
            <w:r w:rsidR="00A23E08" w:rsidRPr="008808F1">
              <w:rPr>
                <w:rFonts w:ascii="Arial" w:hAnsi="Arial" w:cs="Arial"/>
              </w:rPr>
              <w:t xml:space="preserve">we will explore </w:t>
            </w:r>
            <w:r w:rsidR="00FA6941">
              <w:rPr>
                <w:rFonts w:ascii="Arial" w:hAnsi="Arial" w:cs="Arial"/>
              </w:rPr>
              <w:t>how to locate points of interest related to the Mayan civilisation.  The children will understand the geographical features of South America in relation to where we live.</w:t>
            </w:r>
          </w:p>
        </w:tc>
        <w:tc>
          <w:tcPr>
            <w:tcW w:w="3563" w:type="dxa"/>
          </w:tcPr>
          <w:p w:rsidR="00DB4DB9" w:rsidRPr="00B34844" w:rsidRDefault="000A262B" w:rsidP="00F000A9">
            <w:pPr>
              <w:rPr>
                <w:rFonts w:ascii="Arial" w:hAnsi="Arial" w:cs="Arial"/>
              </w:rPr>
            </w:pPr>
            <w:r w:rsidRPr="00B34844">
              <w:rPr>
                <w:rFonts w:ascii="Arial" w:hAnsi="Arial" w:cs="Arial"/>
                <w:noProof/>
                <w:lang w:eastAsia="en-GB"/>
              </w:rPr>
              <w:drawing>
                <wp:anchor distT="0" distB="0" distL="114300" distR="114300" simplePos="0" relativeHeight="251664384" behindDoc="0" locked="0" layoutInCell="1" allowOverlap="1">
                  <wp:simplePos x="0" y="0"/>
                  <wp:positionH relativeFrom="column">
                    <wp:posOffset>-22860</wp:posOffset>
                  </wp:positionH>
                  <wp:positionV relativeFrom="paragraph">
                    <wp:posOffset>64770</wp:posOffset>
                  </wp:positionV>
                  <wp:extent cx="617220" cy="495300"/>
                  <wp:effectExtent l="0" t="0" r="0" b="0"/>
                  <wp:wrapSquare wrapText="bothSides"/>
                  <wp:docPr id="7" name="Picture 7" descr="C:\Users\Riley.S\AppData\Local\Microsoft\Windows\Temporary Internet Files\Content.IE5\0QU0TVRJ\MC90044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ley.S\AppData\Local\Microsoft\Windows\Temporary Internet Files\Content.IE5\0QU0TVRJ\MC900441754[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20" cy="495300"/>
                          </a:xfrm>
                          <a:prstGeom prst="rect">
                            <a:avLst/>
                          </a:prstGeom>
                          <a:noFill/>
                          <a:ln>
                            <a:noFill/>
                          </a:ln>
                        </pic:spPr>
                      </pic:pic>
                    </a:graphicData>
                  </a:graphic>
                  <wp14:sizeRelV relativeFrom="margin">
                    <wp14:pctHeight>0</wp14:pctHeight>
                  </wp14:sizeRelV>
                </wp:anchor>
              </w:drawing>
            </w:r>
            <w:r w:rsidR="00DB4DB9" w:rsidRPr="00B34844">
              <w:rPr>
                <w:rFonts w:ascii="Arial" w:hAnsi="Arial" w:cs="Arial"/>
              </w:rPr>
              <w:t>Art</w:t>
            </w:r>
          </w:p>
          <w:p w:rsidR="009B413A" w:rsidRPr="00B34844" w:rsidRDefault="00A3410A" w:rsidP="000A262B">
            <w:pPr>
              <w:ind w:left="142" w:hanging="719"/>
              <w:rPr>
                <w:rFonts w:ascii="Arial" w:hAnsi="Arial" w:cs="Arial"/>
              </w:rPr>
            </w:pPr>
            <w:r w:rsidRPr="00B34844">
              <w:rPr>
                <w:rFonts w:ascii="Arial" w:hAnsi="Arial" w:cs="Arial"/>
              </w:rPr>
              <w:t>As artist</w:t>
            </w:r>
            <w:r w:rsidR="008656BF" w:rsidRPr="00B34844">
              <w:rPr>
                <w:rFonts w:ascii="Arial" w:hAnsi="Arial" w:cs="Arial"/>
              </w:rPr>
              <w:t>s</w:t>
            </w:r>
            <w:r w:rsidR="000B126A" w:rsidRPr="00B34844">
              <w:rPr>
                <w:rFonts w:ascii="Arial" w:hAnsi="Arial" w:cs="Arial"/>
              </w:rPr>
              <w:t xml:space="preserve"> we will</w:t>
            </w:r>
            <w:r w:rsidRPr="00B34844">
              <w:rPr>
                <w:rFonts w:ascii="Arial" w:hAnsi="Arial" w:cs="Arial"/>
              </w:rPr>
              <w:t xml:space="preserve"> </w:t>
            </w:r>
            <w:r w:rsidR="000B126A" w:rsidRPr="00B34844">
              <w:rPr>
                <w:rFonts w:ascii="Arial" w:hAnsi="Arial" w:cs="Arial"/>
              </w:rPr>
              <w:t>e</w:t>
            </w:r>
            <w:r w:rsidR="0001284F" w:rsidRPr="00B34844">
              <w:rPr>
                <w:rFonts w:ascii="Arial" w:hAnsi="Arial" w:cs="Arial"/>
              </w:rPr>
              <w:t xml:space="preserve">xplore </w:t>
            </w:r>
            <w:r w:rsidR="000A262B">
              <w:rPr>
                <w:rFonts w:ascii="Arial" w:hAnsi="Arial" w:cs="Arial"/>
              </w:rPr>
              <w:t xml:space="preserve">Ancient Mayan art. We will </w:t>
            </w:r>
            <w:r w:rsidR="007276CE">
              <w:rPr>
                <w:rFonts w:ascii="Arial" w:hAnsi="Arial" w:cs="Arial"/>
              </w:rPr>
              <w:t>make masks and de</w:t>
            </w:r>
            <w:r w:rsidR="000A262B">
              <w:rPr>
                <w:rFonts w:ascii="Arial" w:hAnsi="Arial" w:cs="Arial"/>
              </w:rPr>
              <w:t xml:space="preserve">corate them in the Mayan style. </w:t>
            </w:r>
            <w:r w:rsidR="007276CE">
              <w:rPr>
                <w:rFonts w:ascii="Arial" w:hAnsi="Arial" w:cs="Arial"/>
              </w:rPr>
              <w:t>We will also use the medium of clay to create Mayan jewellery and paint it so it looks like Jade, which was important to the Mayans</w:t>
            </w:r>
            <w:r w:rsidR="000A262B">
              <w:rPr>
                <w:rFonts w:ascii="Arial" w:hAnsi="Arial" w:cs="Arial"/>
              </w:rPr>
              <w:t>.</w:t>
            </w:r>
          </w:p>
        </w:tc>
        <w:tc>
          <w:tcPr>
            <w:tcW w:w="3563" w:type="dxa"/>
          </w:tcPr>
          <w:p w:rsidR="00DB4DB9" w:rsidRPr="00B34844" w:rsidRDefault="006B7DC3">
            <w:pPr>
              <w:rPr>
                <w:rFonts w:ascii="Arial" w:hAnsi="Arial" w:cs="Arial"/>
              </w:rPr>
            </w:pPr>
            <w:r w:rsidRPr="00B34844">
              <w:rPr>
                <w:rFonts w:ascii="Arial" w:hAnsi="Arial" w:cs="Arial"/>
                <w:noProof/>
                <w:lang w:eastAsia="en-GB"/>
              </w:rPr>
              <w:drawing>
                <wp:anchor distT="0" distB="0" distL="114300" distR="114300" simplePos="0" relativeHeight="251665408" behindDoc="0" locked="0" layoutInCell="1" allowOverlap="1">
                  <wp:simplePos x="0" y="0"/>
                  <wp:positionH relativeFrom="column">
                    <wp:posOffset>-5080</wp:posOffset>
                  </wp:positionH>
                  <wp:positionV relativeFrom="paragraph">
                    <wp:posOffset>1270</wp:posOffset>
                  </wp:positionV>
                  <wp:extent cx="444500" cy="427355"/>
                  <wp:effectExtent l="0" t="0" r="0" b="0"/>
                  <wp:wrapSquare wrapText="bothSides"/>
                  <wp:docPr id="8" name="Picture 8" descr="C:\Users\Riley.S\AppData\Local\Microsoft\Windows\Temporary Internet Files\Content.IE5\UHWWETHA\MC900251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ley.S\AppData\Local\Microsoft\Windows\Temporary Internet Files\Content.IE5\UHWWETHA\MC90025165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500" cy="427355"/>
                          </a:xfrm>
                          <a:prstGeom prst="rect">
                            <a:avLst/>
                          </a:prstGeom>
                          <a:noFill/>
                          <a:ln>
                            <a:noFill/>
                          </a:ln>
                        </pic:spPr>
                      </pic:pic>
                    </a:graphicData>
                  </a:graphic>
                </wp:anchor>
              </w:drawing>
            </w:r>
            <w:r w:rsidR="00DB4DB9" w:rsidRPr="00B34844">
              <w:rPr>
                <w:rFonts w:ascii="Arial" w:hAnsi="Arial" w:cs="Arial"/>
              </w:rPr>
              <w:t>D&amp;T</w:t>
            </w:r>
          </w:p>
          <w:p w:rsidR="00A3410A" w:rsidRPr="00B34844" w:rsidRDefault="008656BF" w:rsidP="007F7852">
            <w:pPr>
              <w:rPr>
                <w:rFonts w:ascii="Arial" w:hAnsi="Arial" w:cs="Arial"/>
              </w:rPr>
            </w:pPr>
            <w:r w:rsidRPr="00B34844">
              <w:rPr>
                <w:rFonts w:ascii="Arial" w:hAnsi="Arial" w:cs="Arial"/>
              </w:rPr>
              <w:t>As</w:t>
            </w:r>
            <w:r w:rsidR="00A3410A" w:rsidRPr="00B34844">
              <w:rPr>
                <w:rFonts w:ascii="Arial" w:hAnsi="Arial" w:cs="Arial"/>
              </w:rPr>
              <w:t xml:space="preserve"> designer</w:t>
            </w:r>
            <w:r w:rsidRPr="00B34844">
              <w:rPr>
                <w:rFonts w:ascii="Arial" w:hAnsi="Arial" w:cs="Arial"/>
              </w:rPr>
              <w:t>s</w:t>
            </w:r>
            <w:r w:rsidR="00354E69" w:rsidRPr="00B34844">
              <w:rPr>
                <w:rFonts w:ascii="Arial" w:hAnsi="Arial" w:cs="Arial"/>
              </w:rPr>
              <w:t xml:space="preserve"> we will</w:t>
            </w:r>
            <w:r w:rsidR="007F7852">
              <w:rPr>
                <w:rFonts w:ascii="Arial" w:hAnsi="Arial" w:cs="Arial"/>
              </w:rPr>
              <w:t xml:space="preserve"> be using </w:t>
            </w:r>
            <w:r w:rsidR="00F22D31">
              <w:rPr>
                <w:rFonts w:ascii="Arial" w:hAnsi="Arial" w:cs="Arial"/>
              </w:rPr>
              <w:t xml:space="preserve">cutting and </w:t>
            </w:r>
            <w:r w:rsidR="007F7852">
              <w:rPr>
                <w:rFonts w:ascii="Arial" w:hAnsi="Arial" w:cs="Arial"/>
              </w:rPr>
              <w:t>joining skil</w:t>
            </w:r>
            <w:r w:rsidR="000A262B">
              <w:rPr>
                <w:rFonts w:ascii="Arial" w:hAnsi="Arial" w:cs="Arial"/>
              </w:rPr>
              <w:t>ls to design and make Mayan temples out of polystyrene.</w:t>
            </w:r>
            <w:r w:rsidR="00F22D31">
              <w:rPr>
                <w:rFonts w:ascii="Arial" w:hAnsi="Arial" w:cs="Arial"/>
              </w:rPr>
              <w:t xml:space="preserve">  The children will evaluate their designs after making them. </w:t>
            </w:r>
            <w:bookmarkStart w:id="0" w:name="_GoBack"/>
            <w:bookmarkEnd w:id="0"/>
          </w:p>
        </w:tc>
      </w:tr>
      <w:tr w:rsidR="00DB4DB9" w:rsidRPr="008656BF" w:rsidTr="009C4739">
        <w:trPr>
          <w:trHeight w:val="85"/>
          <w:jc w:val="center"/>
        </w:trPr>
        <w:tc>
          <w:tcPr>
            <w:tcW w:w="3562" w:type="dxa"/>
          </w:tcPr>
          <w:p w:rsidR="00DB4DB9" w:rsidRPr="00B34844" w:rsidRDefault="006B7DC3">
            <w:pPr>
              <w:rPr>
                <w:rFonts w:ascii="Arial" w:hAnsi="Arial" w:cs="Arial"/>
              </w:rPr>
            </w:pPr>
            <w:r w:rsidRPr="00B34844">
              <w:rPr>
                <w:rFonts w:ascii="Arial" w:hAnsi="Arial" w:cs="Arial"/>
                <w:noProof/>
                <w:lang w:eastAsia="en-GB"/>
              </w:rPr>
              <w:drawing>
                <wp:anchor distT="0" distB="0" distL="114300" distR="114300" simplePos="0" relativeHeight="251669504" behindDoc="0" locked="0" layoutInCell="1" allowOverlap="1">
                  <wp:simplePos x="0" y="0"/>
                  <wp:positionH relativeFrom="column">
                    <wp:posOffset>0</wp:posOffset>
                  </wp:positionH>
                  <wp:positionV relativeFrom="paragraph">
                    <wp:posOffset>3175</wp:posOffset>
                  </wp:positionV>
                  <wp:extent cx="569595" cy="569595"/>
                  <wp:effectExtent l="0" t="0" r="1905" b="1905"/>
                  <wp:wrapSquare wrapText="bothSides"/>
                  <wp:docPr id="12" name="Picture 12" descr="C:\Users\Riley.S\AppData\Local\Microsoft\Windows\Temporary Internet Files\Content.IE5\0QU0TVRJ\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ley.S\AppData\Local\Microsoft\Windows\Temporary Internet Files\Content.IE5\0QU0TVRJ\MC900432654[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anchor>
              </w:drawing>
            </w:r>
            <w:r w:rsidR="00957AE5" w:rsidRPr="00B34844">
              <w:rPr>
                <w:rFonts w:ascii="Arial" w:hAnsi="Arial" w:cs="Arial"/>
              </w:rPr>
              <w:t>Music</w:t>
            </w:r>
          </w:p>
          <w:p w:rsidR="006C6EAB" w:rsidRPr="00B34844" w:rsidRDefault="008656BF" w:rsidP="007276CE">
            <w:pPr>
              <w:rPr>
                <w:rFonts w:ascii="Arial" w:hAnsi="Arial" w:cs="Arial"/>
              </w:rPr>
            </w:pPr>
            <w:r w:rsidRPr="00B34844">
              <w:rPr>
                <w:rFonts w:ascii="Arial" w:hAnsi="Arial" w:cs="Arial"/>
              </w:rPr>
              <w:t>As</w:t>
            </w:r>
            <w:r w:rsidR="006C6EAB" w:rsidRPr="00B34844">
              <w:rPr>
                <w:rFonts w:ascii="Arial" w:hAnsi="Arial" w:cs="Arial"/>
              </w:rPr>
              <w:t xml:space="preserve"> musician</w:t>
            </w:r>
            <w:r w:rsidRPr="00B34844">
              <w:rPr>
                <w:rFonts w:ascii="Arial" w:hAnsi="Arial" w:cs="Arial"/>
              </w:rPr>
              <w:t>s</w:t>
            </w:r>
            <w:r w:rsidR="006C6EAB" w:rsidRPr="00B34844">
              <w:rPr>
                <w:rFonts w:ascii="Arial" w:hAnsi="Arial" w:cs="Arial"/>
              </w:rPr>
              <w:t xml:space="preserve">, </w:t>
            </w:r>
            <w:r w:rsidR="00807295">
              <w:rPr>
                <w:rFonts w:ascii="Arial" w:hAnsi="Arial" w:cs="Arial"/>
              </w:rPr>
              <w:t xml:space="preserve">we will use the Kapow scheme to explore </w:t>
            </w:r>
            <w:r w:rsidR="007276CE">
              <w:rPr>
                <w:rFonts w:ascii="Arial" w:hAnsi="Arial" w:cs="Arial"/>
              </w:rPr>
              <w:t>a</w:t>
            </w:r>
            <w:r w:rsidR="007F7852">
              <w:rPr>
                <w:rFonts w:ascii="Arial" w:hAnsi="Arial" w:cs="Arial"/>
              </w:rPr>
              <w:t xml:space="preserve"> </w:t>
            </w:r>
            <w:r w:rsidR="007276CE">
              <w:rPr>
                <w:rFonts w:ascii="Arial" w:hAnsi="Arial" w:cs="Arial"/>
              </w:rPr>
              <w:t>variety of different music types</w:t>
            </w:r>
            <w:r w:rsidR="00807295">
              <w:rPr>
                <w:rFonts w:ascii="Arial" w:hAnsi="Arial" w:cs="Arial"/>
              </w:rPr>
              <w:t xml:space="preserve">. We will also look at traditional </w:t>
            </w:r>
            <w:r w:rsidR="007276CE">
              <w:rPr>
                <w:rFonts w:ascii="Arial" w:hAnsi="Arial" w:cs="Arial"/>
              </w:rPr>
              <w:t>Mayan</w:t>
            </w:r>
            <w:r w:rsidR="00807295">
              <w:rPr>
                <w:rFonts w:ascii="Arial" w:hAnsi="Arial" w:cs="Arial"/>
              </w:rPr>
              <w:t xml:space="preserve"> music </w:t>
            </w:r>
            <w:r w:rsidR="007276CE">
              <w:rPr>
                <w:rFonts w:ascii="Arial" w:hAnsi="Arial" w:cs="Arial"/>
              </w:rPr>
              <w:t>and their traditional instruments, including panpipes</w:t>
            </w:r>
            <w:r w:rsidR="00807295">
              <w:rPr>
                <w:rFonts w:ascii="Arial" w:hAnsi="Arial" w:cs="Arial"/>
              </w:rPr>
              <w:t>.</w:t>
            </w:r>
          </w:p>
        </w:tc>
        <w:tc>
          <w:tcPr>
            <w:tcW w:w="3562" w:type="dxa"/>
          </w:tcPr>
          <w:p w:rsidR="00DB4DB9" w:rsidRPr="00B34844" w:rsidRDefault="006B7DC3">
            <w:pPr>
              <w:rPr>
                <w:rFonts w:ascii="Arial" w:hAnsi="Arial" w:cs="Arial"/>
              </w:rPr>
            </w:pPr>
            <w:r w:rsidRPr="00B34844">
              <w:rPr>
                <w:rFonts w:ascii="Arial" w:hAnsi="Arial" w:cs="Arial"/>
                <w:noProof/>
                <w:lang w:eastAsia="en-GB"/>
              </w:rPr>
              <w:drawing>
                <wp:anchor distT="0" distB="0" distL="114300" distR="114300" simplePos="0" relativeHeight="251670528" behindDoc="0" locked="0" layoutInCell="1" allowOverlap="1">
                  <wp:simplePos x="0" y="0"/>
                  <wp:positionH relativeFrom="column">
                    <wp:posOffset>-5715</wp:posOffset>
                  </wp:positionH>
                  <wp:positionV relativeFrom="paragraph">
                    <wp:posOffset>3175</wp:posOffset>
                  </wp:positionV>
                  <wp:extent cx="557530" cy="557530"/>
                  <wp:effectExtent l="0" t="0" r="0" b="0"/>
                  <wp:wrapSquare wrapText="bothSides"/>
                  <wp:docPr id="13" name="Picture 13" descr="C:\Users\Riley.S\AppData\Local\Microsoft\Windows\Temporary Internet Files\Content.IE5\UHWWETHA\MP900424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iley.S\AppData\Local\Microsoft\Windows\Temporary Internet Files\Content.IE5\UHWWETHA\MP90042437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anchor>
              </w:drawing>
            </w:r>
            <w:r w:rsidR="00DB4DB9" w:rsidRPr="00B34844">
              <w:rPr>
                <w:rFonts w:ascii="Arial" w:hAnsi="Arial" w:cs="Arial"/>
              </w:rPr>
              <w:t>PE</w:t>
            </w:r>
          </w:p>
          <w:p w:rsidR="009B413A" w:rsidRPr="00B34844" w:rsidRDefault="009D449D" w:rsidP="00807295">
            <w:pPr>
              <w:rPr>
                <w:rFonts w:ascii="Arial" w:hAnsi="Arial" w:cs="Arial"/>
              </w:rPr>
            </w:pPr>
            <w:r w:rsidRPr="00B34844">
              <w:rPr>
                <w:rFonts w:ascii="Arial" w:hAnsi="Arial" w:cs="Arial"/>
              </w:rPr>
              <w:t xml:space="preserve">In PE, we will </w:t>
            </w:r>
            <w:r w:rsidR="00807295">
              <w:rPr>
                <w:rFonts w:ascii="Arial" w:hAnsi="Arial" w:cs="Arial"/>
              </w:rPr>
              <w:t xml:space="preserve">be </w:t>
            </w:r>
            <w:r w:rsidR="007276CE">
              <w:rPr>
                <w:rFonts w:ascii="Arial" w:hAnsi="Arial" w:cs="Arial"/>
              </w:rPr>
              <w:t xml:space="preserve">taking part in dance led by ‘Embody’. </w:t>
            </w:r>
            <w:r w:rsidR="00807295">
              <w:rPr>
                <w:rFonts w:ascii="Arial" w:hAnsi="Arial" w:cs="Arial"/>
              </w:rPr>
              <w:t xml:space="preserve"> Our outside sessions will be football and we will focus on finding and closing space along with passing and dribbling skills.</w:t>
            </w:r>
          </w:p>
        </w:tc>
        <w:tc>
          <w:tcPr>
            <w:tcW w:w="3563" w:type="dxa"/>
          </w:tcPr>
          <w:p w:rsidR="00DB4DB9" w:rsidRPr="00FA6941" w:rsidRDefault="006B7DC3">
            <w:pPr>
              <w:rPr>
                <w:rFonts w:ascii="Arial" w:hAnsi="Arial" w:cs="Arial"/>
              </w:rPr>
            </w:pPr>
            <w:r w:rsidRPr="00FA6941">
              <w:rPr>
                <w:rFonts w:ascii="Arial" w:hAnsi="Arial" w:cs="Arial"/>
                <w:noProof/>
                <w:lang w:eastAsia="en-GB"/>
              </w:rPr>
              <w:drawing>
                <wp:anchor distT="0" distB="0" distL="114300" distR="114300" simplePos="0" relativeHeight="251671552" behindDoc="0" locked="0" layoutInCell="1" allowOverlap="1">
                  <wp:simplePos x="0" y="0"/>
                  <wp:positionH relativeFrom="column">
                    <wp:posOffset>635</wp:posOffset>
                  </wp:positionH>
                  <wp:positionV relativeFrom="paragraph">
                    <wp:posOffset>3175</wp:posOffset>
                  </wp:positionV>
                  <wp:extent cx="415290" cy="618490"/>
                  <wp:effectExtent l="0" t="0" r="3810" b="0"/>
                  <wp:wrapSquare wrapText="bothSides"/>
                  <wp:docPr id="14" name="Picture 14" descr="C:\Users\Riley.S\AppData\Local\Microsoft\Windows\Temporary Internet Files\Content.IE5\T54E8BE6\MC900048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iley.S\AppData\Local\Microsoft\Windows\Temporary Internet Files\Content.IE5\T54E8BE6\MC90004812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290" cy="618490"/>
                          </a:xfrm>
                          <a:prstGeom prst="rect">
                            <a:avLst/>
                          </a:prstGeom>
                          <a:noFill/>
                          <a:ln>
                            <a:noFill/>
                          </a:ln>
                        </pic:spPr>
                      </pic:pic>
                    </a:graphicData>
                  </a:graphic>
                </wp:anchor>
              </w:drawing>
            </w:r>
            <w:r w:rsidR="00DB4DB9" w:rsidRPr="00FA6941">
              <w:rPr>
                <w:rFonts w:ascii="Arial" w:hAnsi="Arial" w:cs="Arial"/>
              </w:rPr>
              <w:t>RE</w:t>
            </w:r>
          </w:p>
          <w:p w:rsidR="009D449D" w:rsidRPr="00B34844" w:rsidRDefault="008656BF" w:rsidP="00807295">
            <w:pPr>
              <w:rPr>
                <w:rFonts w:ascii="Arial" w:hAnsi="Arial" w:cs="Arial"/>
              </w:rPr>
            </w:pPr>
            <w:r w:rsidRPr="00FA6941">
              <w:rPr>
                <w:rFonts w:ascii="Arial" w:hAnsi="Arial" w:cs="Arial"/>
              </w:rPr>
              <w:t xml:space="preserve">As </w:t>
            </w:r>
            <w:r w:rsidR="009D449D" w:rsidRPr="00FA6941">
              <w:rPr>
                <w:rFonts w:ascii="Arial" w:hAnsi="Arial" w:cs="Arial"/>
              </w:rPr>
              <w:t>theolo</w:t>
            </w:r>
            <w:r w:rsidR="006C6EAB" w:rsidRPr="00FA6941">
              <w:rPr>
                <w:rFonts w:ascii="Arial" w:hAnsi="Arial" w:cs="Arial"/>
              </w:rPr>
              <w:t>gist</w:t>
            </w:r>
            <w:r w:rsidRPr="00FA6941">
              <w:rPr>
                <w:rFonts w:ascii="Arial" w:hAnsi="Arial" w:cs="Arial"/>
              </w:rPr>
              <w:t>s</w:t>
            </w:r>
            <w:r w:rsidR="00FA6941" w:rsidRPr="00FA6941">
              <w:rPr>
                <w:rFonts w:ascii="Arial" w:hAnsi="Arial" w:cs="Arial"/>
              </w:rPr>
              <w:t xml:space="preserve">, we will explore the major world religions comparing and contrasting beliefs, understanding the importance of faith, respecting others faith and beliefs.  We will discuss our own beliefs and ask carefully considered questions. </w:t>
            </w:r>
          </w:p>
        </w:tc>
        <w:tc>
          <w:tcPr>
            <w:tcW w:w="3563" w:type="dxa"/>
          </w:tcPr>
          <w:p w:rsidR="00DB4DB9" w:rsidRPr="00B34844" w:rsidRDefault="006B7DC3">
            <w:pPr>
              <w:rPr>
                <w:rFonts w:ascii="Arial" w:hAnsi="Arial" w:cs="Arial"/>
              </w:rPr>
            </w:pPr>
            <w:r w:rsidRPr="00B34844">
              <w:rPr>
                <w:rFonts w:ascii="Arial" w:hAnsi="Arial" w:cs="Arial"/>
                <w:noProof/>
                <w:lang w:eastAsia="en-GB"/>
              </w:rPr>
              <w:drawing>
                <wp:anchor distT="0" distB="0" distL="114300" distR="114300" simplePos="0" relativeHeight="251672576" behindDoc="0" locked="0" layoutInCell="1" allowOverlap="1">
                  <wp:simplePos x="0" y="0"/>
                  <wp:positionH relativeFrom="column">
                    <wp:posOffset>-5080</wp:posOffset>
                  </wp:positionH>
                  <wp:positionV relativeFrom="paragraph">
                    <wp:posOffset>3175</wp:posOffset>
                  </wp:positionV>
                  <wp:extent cx="605155" cy="605155"/>
                  <wp:effectExtent l="0" t="0" r="4445" b="4445"/>
                  <wp:wrapSquare wrapText="bothSides"/>
                  <wp:docPr id="15" name="Picture 15" descr="C:\Users\Riley.S\AppData\Local\Microsoft\Windows\Temporary Internet Files\Content.IE5\T54E8BE6\MC900433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iley.S\AppData\Local\Microsoft\Windows\Temporary Internet Files\Content.IE5\T54E8BE6\MC900433862[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sidR="00DB4DB9" w:rsidRPr="00B34844">
              <w:rPr>
                <w:rFonts w:ascii="Arial" w:hAnsi="Arial" w:cs="Arial"/>
              </w:rPr>
              <w:t>PSHE</w:t>
            </w:r>
          </w:p>
          <w:p w:rsidR="009D449D" w:rsidRPr="00B34844" w:rsidRDefault="00375760" w:rsidP="003E4057">
            <w:pPr>
              <w:rPr>
                <w:rFonts w:ascii="Arial" w:hAnsi="Arial" w:cs="Arial"/>
              </w:rPr>
            </w:pPr>
            <w:r w:rsidRPr="009C4739">
              <w:rPr>
                <w:rFonts w:ascii="Arial" w:hAnsi="Arial" w:cs="Arial"/>
              </w:rPr>
              <w:t xml:space="preserve">In PSHE </w:t>
            </w:r>
            <w:r w:rsidR="003E4057">
              <w:rPr>
                <w:rFonts w:ascii="Arial" w:hAnsi="Arial" w:cs="Arial"/>
              </w:rPr>
              <w:t>we will work through the jigsaw scheme and take care of our well-being with regular mindful breaks and session</w:t>
            </w:r>
            <w:r w:rsidR="008D6DA6">
              <w:rPr>
                <w:rFonts w:ascii="Arial" w:hAnsi="Arial" w:cs="Arial"/>
              </w:rPr>
              <w:t>s</w:t>
            </w:r>
            <w:r w:rsidR="003E4057">
              <w:rPr>
                <w:rFonts w:ascii="Arial" w:hAnsi="Arial" w:cs="Arial"/>
              </w:rPr>
              <w:t>.  We will learn to talk about things that concern us and ways in which we can overcome them.</w:t>
            </w:r>
          </w:p>
        </w:tc>
      </w:tr>
    </w:tbl>
    <w:p w:rsidR="00DB4DB9" w:rsidRDefault="009C4739">
      <w:pPr>
        <w:rPr>
          <w:rFonts w:ascii="Arial" w:hAnsi="Arial" w:cs="Arial"/>
          <w:sz w:val="28"/>
          <w:szCs w:val="28"/>
        </w:rPr>
      </w:pPr>
      <w:r>
        <w:rPr>
          <w:rFonts w:ascii="Arial" w:hAnsi="Arial" w:cs="Arial"/>
          <w:sz w:val="28"/>
          <w:szCs w:val="28"/>
        </w:rPr>
        <w:t xml:space="preserve">       </w:t>
      </w:r>
      <w:r w:rsidR="003D4DF5">
        <w:rPr>
          <w:rFonts w:ascii="Arial" w:hAnsi="Arial" w:cs="Arial"/>
          <w:sz w:val="28"/>
          <w:szCs w:val="28"/>
        </w:rPr>
        <w:t xml:space="preserve">Year </w:t>
      </w:r>
      <w:r w:rsidR="007276CE">
        <w:rPr>
          <w:rFonts w:ascii="Arial" w:hAnsi="Arial" w:cs="Arial"/>
          <w:sz w:val="28"/>
          <w:szCs w:val="28"/>
        </w:rPr>
        <w:t>4</w:t>
      </w:r>
    </w:p>
    <w:p w:rsidR="002D1BF1" w:rsidRDefault="002D1BF1">
      <w:pPr>
        <w:rPr>
          <w:rFonts w:ascii="Arial" w:hAnsi="Arial" w:cs="Arial"/>
          <w:sz w:val="28"/>
          <w:szCs w:val="28"/>
        </w:rPr>
      </w:pPr>
    </w:p>
    <w:p w:rsidR="002D1BF1" w:rsidRDefault="002D1BF1">
      <w:pPr>
        <w:rPr>
          <w:rFonts w:ascii="Arial" w:hAnsi="Arial" w:cs="Arial"/>
          <w:sz w:val="28"/>
          <w:szCs w:val="28"/>
        </w:rPr>
      </w:pPr>
      <w:r>
        <w:rPr>
          <w:rFonts w:ascii="Arial" w:hAnsi="Arial" w:cs="Arial"/>
          <w:sz w:val="28"/>
          <w:szCs w:val="28"/>
        </w:rPr>
        <w:lastRenderedPageBreak/>
        <w:t>Things to remember:</w:t>
      </w:r>
    </w:p>
    <w:tbl>
      <w:tblPr>
        <w:tblStyle w:val="TableGrid"/>
        <w:tblW w:w="0" w:type="auto"/>
        <w:tblLook w:val="04A0" w:firstRow="1" w:lastRow="0" w:firstColumn="1" w:lastColumn="0" w:noHBand="0" w:noVBand="1"/>
      </w:tblPr>
      <w:tblGrid>
        <w:gridCol w:w="5129"/>
        <w:gridCol w:w="5129"/>
        <w:gridCol w:w="5130"/>
      </w:tblGrid>
      <w:tr w:rsidR="002D1BF1" w:rsidTr="002D1BF1">
        <w:tc>
          <w:tcPr>
            <w:tcW w:w="5129" w:type="dxa"/>
          </w:tcPr>
          <w:p w:rsidR="002D1BF1" w:rsidRPr="002D1BF1" w:rsidRDefault="002D1BF1" w:rsidP="002D1BF1">
            <w:pPr>
              <w:jc w:val="center"/>
              <w:rPr>
                <w:rFonts w:ascii="Arial" w:hAnsi="Arial" w:cs="Arial"/>
                <w:b/>
                <w:sz w:val="28"/>
                <w:szCs w:val="28"/>
              </w:rPr>
            </w:pPr>
            <w:r w:rsidRPr="002D1BF1">
              <w:rPr>
                <w:rFonts w:ascii="Arial" w:hAnsi="Arial" w:cs="Arial"/>
                <w:b/>
                <w:sz w:val="28"/>
                <w:szCs w:val="28"/>
              </w:rPr>
              <w:t>Day of the week</w:t>
            </w:r>
          </w:p>
        </w:tc>
        <w:tc>
          <w:tcPr>
            <w:tcW w:w="5129" w:type="dxa"/>
          </w:tcPr>
          <w:p w:rsidR="002D1BF1" w:rsidRPr="002D1BF1" w:rsidRDefault="002D1BF1" w:rsidP="002D1BF1">
            <w:pPr>
              <w:jc w:val="center"/>
              <w:rPr>
                <w:rFonts w:ascii="Arial" w:hAnsi="Arial" w:cs="Arial"/>
                <w:b/>
                <w:sz w:val="28"/>
                <w:szCs w:val="28"/>
              </w:rPr>
            </w:pPr>
            <w:r w:rsidRPr="002D1BF1">
              <w:rPr>
                <w:rFonts w:ascii="Arial" w:hAnsi="Arial" w:cs="Arial"/>
                <w:b/>
                <w:sz w:val="28"/>
                <w:szCs w:val="28"/>
              </w:rPr>
              <w:t>What you will need:</w:t>
            </w:r>
          </w:p>
        </w:tc>
        <w:tc>
          <w:tcPr>
            <w:tcW w:w="5130" w:type="dxa"/>
          </w:tcPr>
          <w:p w:rsidR="002D1BF1" w:rsidRPr="002D1BF1" w:rsidRDefault="002D1BF1" w:rsidP="002D1BF1">
            <w:pPr>
              <w:jc w:val="center"/>
              <w:rPr>
                <w:rFonts w:ascii="Arial" w:hAnsi="Arial" w:cs="Arial"/>
                <w:b/>
                <w:sz w:val="28"/>
                <w:szCs w:val="28"/>
              </w:rPr>
            </w:pPr>
            <w:r w:rsidRPr="002D1BF1">
              <w:rPr>
                <w:rFonts w:ascii="Arial" w:hAnsi="Arial" w:cs="Arial"/>
                <w:b/>
                <w:sz w:val="28"/>
                <w:szCs w:val="28"/>
              </w:rPr>
              <w:t>Things to remember:</w:t>
            </w:r>
          </w:p>
        </w:tc>
      </w:tr>
      <w:tr w:rsidR="002D1BF1" w:rsidTr="002D1BF1">
        <w:tc>
          <w:tcPr>
            <w:tcW w:w="5129" w:type="dxa"/>
          </w:tcPr>
          <w:p w:rsidR="002D1BF1" w:rsidRDefault="002D1BF1" w:rsidP="002D1BF1">
            <w:pPr>
              <w:jc w:val="center"/>
              <w:rPr>
                <w:rFonts w:ascii="Arial" w:hAnsi="Arial" w:cs="Arial"/>
                <w:sz w:val="28"/>
                <w:szCs w:val="28"/>
              </w:rPr>
            </w:pPr>
            <w:r>
              <w:rPr>
                <w:rFonts w:ascii="Arial" w:hAnsi="Arial" w:cs="Arial"/>
                <w:sz w:val="28"/>
                <w:szCs w:val="28"/>
              </w:rPr>
              <w:t>Monday</w:t>
            </w:r>
          </w:p>
        </w:tc>
        <w:tc>
          <w:tcPr>
            <w:tcW w:w="5129" w:type="dxa"/>
          </w:tcPr>
          <w:p w:rsidR="002D1BF1" w:rsidRDefault="002D1BF1" w:rsidP="002D1BF1">
            <w:pPr>
              <w:jc w:val="center"/>
              <w:rPr>
                <w:rFonts w:ascii="Arial" w:hAnsi="Arial" w:cs="Arial"/>
                <w:sz w:val="28"/>
                <w:szCs w:val="28"/>
              </w:rPr>
            </w:pPr>
            <w:r>
              <w:rPr>
                <w:rFonts w:ascii="Arial" w:hAnsi="Arial" w:cs="Arial"/>
                <w:sz w:val="28"/>
                <w:szCs w:val="28"/>
              </w:rPr>
              <w:t>Water bottle and coat/warm layer</w:t>
            </w:r>
          </w:p>
        </w:tc>
        <w:tc>
          <w:tcPr>
            <w:tcW w:w="5130" w:type="dxa"/>
          </w:tcPr>
          <w:p w:rsidR="002D1BF1" w:rsidRDefault="00A03999" w:rsidP="002D1BF1">
            <w:pPr>
              <w:jc w:val="center"/>
              <w:rPr>
                <w:rFonts w:ascii="Arial" w:hAnsi="Arial" w:cs="Arial"/>
                <w:sz w:val="28"/>
                <w:szCs w:val="28"/>
              </w:rPr>
            </w:pPr>
            <w:r>
              <w:rPr>
                <w:rFonts w:ascii="Arial" w:hAnsi="Arial" w:cs="Arial"/>
                <w:sz w:val="28"/>
                <w:szCs w:val="28"/>
              </w:rPr>
              <w:t>Read at home (10 mins)</w:t>
            </w:r>
          </w:p>
          <w:p w:rsidR="00A03999" w:rsidRDefault="00A03999" w:rsidP="00A03999">
            <w:pPr>
              <w:jc w:val="center"/>
              <w:rPr>
                <w:rFonts w:ascii="Arial" w:hAnsi="Arial" w:cs="Arial"/>
                <w:sz w:val="28"/>
                <w:szCs w:val="28"/>
              </w:rPr>
            </w:pPr>
            <w:r>
              <w:rPr>
                <w:rFonts w:ascii="Arial" w:hAnsi="Arial" w:cs="Arial"/>
                <w:sz w:val="28"/>
                <w:szCs w:val="28"/>
              </w:rPr>
              <w:t>TTRS Practise</w:t>
            </w:r>
          </w:p>
        </w:tc>
      </w:tr>
      <w:tr w:rsidR="002D1BF1" w:rsidTr="002D1BF1">
        <w:tc>
          <w:tcPr>
            <w:tcW w:w="5129" w:type="dxa"/>
          </w:tcPr>
          <w:p w:rsidR="002D1BF1" w:rsidRDefault="002D1BF1" w:rsidP="002D1BF1">
            <w:pPr>
              <w:jc w:val="center"/>
              <w:rPr>
                <w:rFonts w:ascii="Arial" w:hAnsi="Arial" w:cs="Arial"/>
                <w:sz w:val="28"/>
                <w:szCs w:val="28"/>
              </w:rPr>
            </w:pPr>
            <w:r>
              <w:rPr>
                <w:rFonts w:ascii="Arial" w:hAnsi="Arial" w:cs="Arial"/>
                <w:sz w:val="28"/>
                <w:szCs w:val="28"/>
              </w:rPr>
              <w:t>Tuesday</w:t>
            </w:r>
          </w:p>
        </w:tc>
        <w:tc>
          <w:tcPr>
            <w:tcW w:w="5129" w:type="dxa"/>
          </w:tcPr>
          <w:p w:rsidR="002D1BF1" w:rsidRDefault="002D1BF1" w:rsidP="002D1BF1">
            <w:pPr>
              <w:jc w:val="center"/>
              <w:rPr>
                <w:rFonts w:ascii="Arial" w:hAnsi="Arial" w:cs="Arial"/>
                <w:sz w:val="28"/>
                <w:szCs w:val="28"/>
              </w:rPr>
            </w:pPr>
            <w:r>
              <w:rPr>
                <w:rFonts w:ascii="Arial" w:hAnsi="Arial" w:cs="Arial"/>
                <w:sz w:val="28"/>
                <w:szCs w:val="28"/>
              </w:rPr>
              <w:t>Water bottle and coat/warm layer P.E kit</w:t>
            </w:r>
          </w:p>
        </w:tc>
        <w:tc>
          <w:tcPr>
            <w:tcW w:w="5130" w:type="dxa"/>
          </w:tcPr>
          <w:p w:rsidR="002D1BF1" w:rsidRDefault="00A03999" w:rsidP="002D1BF1">
            <w:pPr>
              <w:jc w:val="center"/>
              <w:rPr>
                <w:rFonts w:ascii="Arial" w:hAnsi="Arial" w:cs="Arial"/>
                <w:sz w:val="28"/>
                <w:szCs w:val="28"/>
              </w:rPr>
            </w:pPr>
            <w:r>
              <w:rPr>
                <w:rFonts w:ascii="Arial" w:hAnsi="Arial" w:cs="Arial"/>
                <w:sz w:val="28"/>
                <w:szCs w:val="28"/>
              </w:rPr>
              <w:t>Read at home (10 mins)</w:t>
            </w:r>
          </w:p>
          <w:p w:rsidR="00A03999" w:rsidRDefault="00A03999" w:rsidP="002D1BF1">
            <w:pPr>
              <w:jc w:val="center"/>
              <w:rPr>
                <w:rFonts w:ascii="Arial" w:hAnsi="Arial" w:cs="Arial"/>
                <w:sz w:val="28"/>
                <w:szCs w:val="28"/>
              </w:rPr>
            </w:pPr>
            <w:r>
              <w:rPr>
                <w:rFonts w:ascii="Arial" w:hAnsi="Arial" w:cs="Arial"/>
                <w:sz w:val="28"/>
                <w:szCs w:val="28"/>
              </w:rPr>
              <w:t>Spelling Practise</w:t>
            </w:r>
          </w:p>
        </w:tc>
      </w:tr>
      <w:tr w:rsidR="002D1BF1" w:rsidTr="002D1BF1">
        <w:tc>
          <w:tcPr>
            <w:tcW w:w="5129" w:type="dxa"/>
          </w:tcPr>
          <w:p w:rsidR="002D1BF1" w:rsidRDefault="002D1BF1" w:rsidP="002D1BF1">
            <w:pPr>
              <w:jc w:val="center"/>
              <w:rPr>
                <w:rFonts w:ascii="Arial" w:hAnsi="Arial" w:cs="Arial"/>
                <w:sz w:val="28"/>
                <w:szCs w:val="28"/>
              </w:rPr>
            </w:pPr>
            <w:r>
              <w:rPr>
                <w:rFonts w:ascii="Arial" w:hAnsi="Arial" w:cs="Arial"/>
                <w:sz w:val="28"/>
                <w:szCs w:val="28"/>
              </w:rPr>
              <w:t>Wednesday</w:t>
            </w:r>
          </w:p>
        </w:tc>
        <w:tc>
          <w:tcPr>
            <w:tcW w:w="5129" w:type="dxa"/>
          </w:tcPr>
          <w:p w:rsidR="002D1BF1" w:rsidRDefault="002D1BF1" w:rsidP="002D1BF1">
            <w:pPr>
              <w:jc w:val="center"/>
              <w:rPr>
                <w:rFonts w:ascii="Arial" w:hAnsi="Arial" w:cs="Arial"/>
                <w:sz w:val="28"/>
                <w:szCs w:val="28"/>
              </w:rPr>
            </w:pPr>
            <w:r>
              <w:rPr>
                <w:rFonts w:ascii="Arial" w:hAnsi="Arial" w:cs="Arial"/>
                <w:sz w:val="28"/>
                <w:szCs w:val="28"/>
              </w:rPr>
              <w:t>Water bottle and coat/warm layer</w:t>
            </w:r>
          </w:p>
        </w:tc>
        <w:tc>
          <w:tcPr>
            <w:tcW w:w="5130" w:type="dxa"/>
          </w:tcPr>
          <w:p w:rsidR="002D1BF1" w:rsidRDefault="00A03999" w:rsidP="002D1BF1">
            <w:pPr>
              <w:jc w:val="center"/>
              <w:rPr>
                <w:rFonts w:ascii="Arial" w:hAnsi="Arial" w:cs="Arial"/>
                <w:sz w:val="28"/>
                <w:szCs w:val="28"/>
              </w:rPr>
            </w:pPr>
            <w:r>
              <w:rPr>
                <w:rFonts w:ascii="Arial" w:hAnsi="Arial" w:cs="Arial"/>
                <w:sz w:val="28"/>
                <w:szCs w:val="28"/>
              </w:rPr>
              <w:t>Read at home (10 mins)</w:t>
            </w:r>
          </w:p>
          <w:p w:rsidR="00A03999" w:rsidRDefault="00A03999" w:rsidP="00A03999">
            <w:pPr>
              <w:jc w:val="center"/>
              <w:rPr>
                <w:rFonts w:ascii="Arial" w:hAnsi="Arial" w:cs="Arial"/>
                <w:sz w:val="28"/>
                <w:szCs w:val="28"/>
              </w:rPr>
            </w:pPr>
            <w:r>
              <w:rPr>
                <w:rFonts w:ascii="Arial" w:hAnsi="Arial" w:cs="Arial"/>
                <w:sz w:val="28"/>
                <w:szCs w:val="28"/>
              </w:rPr>
              <w:t>TTRS Practise</w:t>
            </w:r>
          </w:p>
        </w:tc>
      </w:tr>
      <w:tr w:rsidR="002D1BF1" w:rsidTr="002D1BF1">
        <w:tc>
          <w:tcPr>
            <w:tcW w:w="5129" w:type="dxa"/>
          </w:tcPr>
          <w:p w:rsidR="002D1BF1" w:rsidRDefault="002D1BF1" w:rsidP="002D1BF1">
            <w:pPr>
              <w:jc w:val="center"/>
              <w:rPr>
                <w:rFonts w:ascii="Arial" w:hAnsi="Arial" w:cs="Arial"/>
                <w:sz w:val="28"/>
                <w:szCs w:val="28"/>
              </w:rPr>
            </w:pPr>
            <w:r>
              <w:rPr>
                <w:rFonts w:ascii="Arial" w:hAnsi="Arial" w:cs="Arial"/>
                <w:sz w:val="28"/>
                <w:szCs w:val="28"/>
              </w:rPr>
              <w:t>Thursday</w:t>
            </w:r>
          </w:p>
        </w:tc>
        <w:tc>
          <w:tcPr>
            <w:tcW w:w="5129" w:type="dxa"/>
          </w:tcPr>
          <w:p w:rsidR="002D1BF1" w:rsidRDefault="002D1BF1" w:rsidP="002D1BF1">
            <w:pPr>
              <w:jc w:val="center"/>
              <w:rPr>
                <w:rFonts w:ascii="Arial" w:hAnsi="Arial" w:cs="Arial"/>
                <w:sz w:val="28"/>
                <w:szCs w:val="28"/>
              </w:rPr>
            </w:pPr>
            <w:r>
              <w:rPr>
                <w:rFonts w:ascii="Arial" w:hAnsi="Arial" w:cs="Arial"/>
                <w:sz w:val="28"/>
                <w:szCs w:val="28"/>
              </w:rPr>
              <w:t>Water bottle and coat/warm layer</w:t>
            </w:r>
          </w:p>
        </w:tc>
        <w:tc>
          <w:tcPr>
            <w:tcW w:w="5130" w:type="dxa"/>
          </w:tcPr>
          <w:p w:rsidR="00A03999" w:rsidRDefault="00A03999" w:rsidP="00A03999">
            <w:pPr>
              <w:tabs>
                <w:tab w:val="center" w:pos="2457"/>
                <w:tab w:val="right" w:pos="4914"/>
              </w:tabs>
              <w:rPr>
                <w:rFonts w:ascii="Arial" w:hAnsi="Arial" w:cs="Arial"/>
                <w:sz w:val="28"/>
                <w:szCs w:val="28"/>
              </w:rPr>
            </w:pPr>
            <w:r>
              <w:rPr>
                <w:rFonts w:ascii="Arial" w:hAnsi="Arial" w:cs="Arial"/>
                <w:sz w:val="28"/>
                <w:szCs w:val="28"/>
              </w:rPr>
              <w:tab/>
              <w:t>TTRS Practise</w:t>
            </w:r>
          </w:p>
          <w:p w:rsidR="00A03999" w:rsidRDefault="00A03999" w:rsidP="00A03999">
            <w:pPr>
              <w:tabs>
                <w:tab w:val="center" w:pos="2457"/>
                <w:tab w:val="right" w:pos="4914"/>
              </w:tabs>
              <w:jc w:val="center"/>
              <w:rPr>
                <w:rFonts w:ascii="Arial" w:hAnsi="Arial" w:cs="Arial"/>
                <w:sz w:val="28"/>
                <w:szCs w:val="28"/>
              </w:rPr>
            </w:pPr>
            <w:r>
              <w:rPr>
                <w:rFonts w:ascii="Arial" w:hAnsi="Arial" w:cs="Arial"/>
                <w:sz w:val="28"/>
                <w:szCs w:val="28"/>
              </w:rPr>
              <w:t>Spelling Practise</w:t>
            </w:r>
          </w:p>
        </w:tc>
      </w:tr>
      <w:tr w:rsidR="002D1BF1" w:rsidTr="002D1BF1">
        <w:tc>
          <w:tcPr>
            <w:tcW w:w="5129" w:type="dxa"/>
          </w:tcPr>
          <w:p w:rsidR="002D1BF1" w:rsidRDefault="002D1BF1" w:rsidP="002D1BF1">
            <w:pPr>
              <w:jc w:val="center"/>
              <w:rPr>
                <w:rFonts w:ascii="Arial" w:hAnsi="Arial" w:cs="Arial"/>
                <w:sz w:val="28"/>
                <w:szCs w:val="28"/>
              </w:rPr>
            </w:pPr>
            <w:r>
              <w:rPr>
                <w:rFonts w:ascii="Arial" w:hAnsi="Arial" w:cs="Arial"/>
                <w:sz w:val="28"/>
                <w:szCs w:val="28"/>
              </w:rPr>
              <w:t>Friday</w:t>
            </w:r>
          </w:p>
        </w:tc>
        <w:tc>
          <w:tcPr>
            <w:tcW w:w="5129" w:type="dxa"/>
          </w:tcPr>
          <w:p w:rsidR="002D1BF1" w:rsidRDefault="002D1BF1" w:rsidP="002D1BF1">
            <w:pPr>
              <w:jc w:val="center"/>
              <w:rPr>
                <w:rFonts w:ascii="Arial" w:hAnsi="Arial" w:cs="Arial"/>
                <w:sz w:val="28"/>
                <w:szCs w:val="28"/>
              </w:rPr>
            </w:pPr>
            <w:r>
              <w:rPr>
                <w:rFonts w:ascii="Arial" w:hAnsi="Arial" w:cs="Arial"/>
                <w:sz w:val="28"/>
                <w:szCs w:val="28"/>
              </w:rPr>
              <w:t>Water bottle and coat/warm layer P.E Kit</w:t>
            </w:r>
          </w:p>
        </w:tc>
        <w:tc>
          <w:tcPr>
            <w:tcW w:w="5130" w:type="dxa"/>
          </w:tcPr>
          <w:p w:rsidR="00A03999" w:rsidRDefault="00A03999" w:rsidP="002D1BF1">
            <w:pPr>
              <w:jc w:val="center"/>
              <w:rPr>
                <w:rFonts w:ascii="Arial" w:hAnsi="Arial" w:cs="Arial"/>
                <w:sz w:val="28"/>
                <w:szCs w:val="28"/>
              </w:rPr>
            </w:pPr>
            <w:r>
              <w:rPr>
                <w:rFonts w:ascii="Arial" w:hAnsi="Arial" w:cs="Arial"/>
                <w:sz w:val="28"/>
                <w:szCs w:val="28"/>
              </w:rPr>
              <w:t>Read at home (10 mins)</w:t>
            </w:r>
          </w:p>
          <w:p w:rsidR="002D1BF1" w:rsidRDefault="00A03999" w:rsidP="002D1BF1">
            <w:pPr>
              <w:jc w:val="center"/>
              <w:rPr>
                <w:rFonts w:ascii="Arial" w:hAnsi="Arial" w:cs="Arial"/>
                <w:sz w:val="28"/>
                <w:szCs w:val="28"/>
              </w:rPr>
            </w:pPr>
            <w:r>
              <w:rPr>
                <w:rFonts w:ascii="Arial" w:hAnsi="Arial" w:cs="Arial"/>
                <w:sz w:val="28"/>
                <w:szCs w:val="28"/>
              </w:rPr>
              <w:t>Spelling Test</w:t>
            </w:r>
          </w:p>
        </w:tc>
      </w:tr>
    </w:tbl>
    <w:p w:rsidR="002D1BF1" w:rsidRDefault="002D1BF1">
      <w:pPr>
        <w:rPr>
          <w:rFonts w:ascii="Arial" w:hAnsi="Arial" w:cs="Arial"/>
          <w:sz w:val="28"/>
          <w:szCs w:val="28"/>
        </w:rPr>
      </w:pPr>
    </w:p>
    <w:p w:rsidR="00A03999" w:rsidRDefault="00A03999">
      <w:pPr>
        <w:rPr>
          <w:rFonts w:ascii="Arial" w:hAnsi="Arial" w:cs="Arial"/>
          <w:sz w:val="28"/>
          <w:szCs w:val="28"/>
        </w:rPr>
      </w:pPr>
      <w:r>
        <w:rPr>
          <w:rFonts w:ascii="Arial" w:hAnsi="Arial" w:cs="Arial"/>
          <w:sz w:val="28"/>
          <w:szCs w:val="28"/>
        </w:rPr>
        <w:t xml:space="preserve">As stated in the ‘What you will need’ column, a coat or warm layer may still be required.  Although we are nearing the warmer months, windows in classrooms will remain </w:t>
      </w:r>
      <w:r w:rsidR="00973E7C">
        <w:rPr>
          <w:rFonts w:ascii="Arial" w:hAnsi="Arial" w:cs="Arial"/>
          <w:sz w:val="28"/>
          <w:szCs w:val="28"/>
        </w:rPr>
        <w:t xml:space="preserve">open, in line with our school’s Covid risk assessment, </w:t>
      </w:r>
      <w:r>
        <w:rPr>
          <w:rFonts w:ascii="Arial" w:hAnsi="Arial" w:cs="Arial"/>
          <w:sz w:val="28"/>
          <w:szCs w:val="28"/>
        </w:rPr>
        <w:t>throughout the day and, on occasions, the classroom may be cooler.  Your child is welcome to wear a fleece in the classroom.</w:t>
      </w:r>
    </w:p>
    <w:p w:rsidR="00A03999" w:rsidRDefault="00A03999">
      <w:pPr>
        <w:rPr>
          <w:rFonts w:ascii="Arial" w:hAnsi="Arial" w:cs="Arial"/>
          <w:sz w:val="28"/>
          <w:szCs w:val="28"/>
        </w:rPr>
      </w:pPr>
      <w:r>
        <w:rPr>
          <w:rFonts w:ascii="Arial" w:hAnsi="Arial" w:cs="Arial"/>
          <w:sz w:val="28"/>
          <w:szCs w:val="28"/>
        </w:rPr>
        <w:t xml:space="preserve">If you have any questions or concerns </w:t>
      </w:r>
      <w:r w:rsidR="00973E7C">
        <w:rPr>
          <w:rFonts w:ascii="Arial" w:hAnsi="Arial" w:cs="Arial"/>
          <w:sz w:val="28"/>
          <w:szCs w:val="28"/>
        </w:rPr>
        <w:t xml:space="preserve">that you wish to discuss with the class teacher </w:t>
      </w:r>
      <w:r>
        <w:rPr>
          <w:rFonts w:ascii="Arial" w:hAnsi="Arial" w:cs="Arial"/>
          <w:sz w:val="28"/>
          <w:szCs w:val="28"/>
        </w:rPr>
        <w:t>then do not hesitate to leave a messa</w:t>
      </w:r>
      <w:r w:rsidR="00973E7C">
        <w:rPr>
          <w:rFonts w:ascii="Arial" w:hAnsi="Arial" w:cs="Arial"/>
          <w:sz w:val="28"/>
          <w:szCs w:val="28"/>
        </w:rPr>
        <w:t>ge on the gate, text or call</w:t>
      </w:r>
      <w:r>
        <w:rPr>
          <w:rFonts w:ascii="Arial" w:hAnsi="Arial" w:cs="Arial"/>
          <w:sz w:val="28"/>
          <w:szCs w:val="28"/>
        </w:rPr>
        <w:t xml:space="preserve"> the office and </w:t>
      </w:r>
      <w:r w:rsidR="00973E7C">
        <w:rPr>
          <w:rFonts w:ascii="Arial" w:hAnsi="Arial" w:cs="Arial"/>
          <w:sz w:val="28"/>
          <w:szCs w:val="28"/>
        </w:rPr>
        <w:t>make an appointment with the class teacher.</w:t>
      </w:r>
    </w:p>
    <w:p w:rsidR="00973E7C" w:rsidRDefault="00973E7C">
      <w:pPr>
        <w:rPr>
          <w:rFonts w:ascii="Arial" w:hAnsi="Arial" w:cs="Arial"/>
          <w:sz w:val="28"/>
          <w:szCs w:val="28"/>
        </w:rPr>
      </w:pPr>
      <w:r>
        <w:rPr>
          <w:rFonts w:ascii="Arial" w:hAnsi="Arial" w:cs="Arial"/>
          <w:sz w:val="28"/>
          <w:szCs w:val="28"/>
        </w:rPr>
        <w:t>Thank you,</w:t>
      </w:r>
    </w:p>
    <w:p w:rsidR="00973E7C" w:rsidRPr="00DB4DB9" w:rsidRDefault="00973E7C">
      <w:pPr>
        <w:rPr>
          <w:rFonts w:ascii="Arial" w:hAnsi="Arial" w:cs="Arial"/>
          <w:sz w:val="28"/>
          <w:szCs w:val="28"/>
        </w:rPr>
      </w:pPr>
      <w:r>
        <w:rPr>
          <w:rFonts w:ascii="Arial" w:hAnsi="Arial" w:cs="Arial"/>
          <w:sz w:val="28"/>
          <w:szCs w:val="28"/>
        </w:rPr>
        <w:t>Mr Rathbone and Miss Scaife</w:t>
      </w:r>
    </w:p>
    <w:sectPr w:rsidR="00973E7C" w:rsidRPr="00DB4DB9" w:rsidSect="009C473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E68DF"/>
    <w:multiLevelType w:val="hybridMultilevel"/>
    <w:tmpl w:val="D34A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B9"/>
    <w:rsid w:val="0001284F"/>
    <w:rsid w:val="00051460"/>
    <w:rsid w:val="00052F22"/>
    <w:rsid w:val="00062CD2"/>
    <w:rsid w:val="00092F18"/>
    <w:rsid w:val="000A262B"/>
    <w:rsid w:val="000B126A"/>
    <w:rsid w:val="000B5AC0"/>
    <w:rsid w:val="001110CD"/>
    <w:rsid w:val="0022649B"/>
    <w:rsid w:val="00251798"/>
    <w:rsid w:val="00262E21"/>
    <w:rsid w:val="002D1BF1"/>
    <w:rsid w:val="002D6912"/>
    <w:rsid w:val="003163E7"/>
    <w:rsid w:val="003264FE"/>
    <w:rsid w:val="00351FFD"/>
    <w:rsid w:val="00354E69"/>
    <w:rsid w:val="003731BE"/>
    <w:rsid w:val="00375760"/>
    <w:rsid w:val="0037674D"/>
    <w:rsid w:val="003D4DF5"/>
    <w:rsid w:val="003E20A5"/>
    <w:rsid w:val="003E4057"/>
    <w:rsid w:val="004C433C"/>
    <w:rsid w:val="00516ED8"/>
    <w:rsid w:val="00524C1A"/>
    <w:rsid w:val="00531C34"/>
    <w:rsid w:val="00567C28"/>
    <w:rsid w:val="005A3382"/>
    <w:rsid w:val="005A7649"/>
    <w:rsid w:val="006B7DC3"/>
    <w:rsid w:val="006C6EAB"/>
    <w:rsid w:val="007218F0"/>
    <w:rsid w:val="007276CE"/>
    <w:rsid w:val="00731D5F"/>
    <w:rsid w:val="00746E48"/>
    <w:rsid w:val="007A6D5E"/>
    <w:rsid w:val="007B2F19"/>
    <w:rsid w:val="007C3A67"/>
    <w:rsid w:val="007F7852"/>
    <w:rsid w:val="00807295"/>
    <w:rsid w:val="008656BF"/>
    <w:rsid w:val="008808F1"/>
    <w:rsid w:val="00895FC8"/>
    <w:rsid w:val="008A401A"/>
    <w:rsid w:val="008D6DA6"/>
    <w:rsid w:val="008F318F"/>
    <w:rsid w:val="0092172F"/>
    <w:rsid w:val="00957AE5"/>
    <w:rsid w:val="00973E7C"/>
    <w:rsid w:val="00983DF8"/>
    <w:rsid w:val="009B413A"/>
    <w:rsid w:val="009C4739"/>
    <w:rsid w:val="009D449D"/>
    <w:rsid w:val="00A03999"/>
    <w:rsid w:val="00A23E08"/>
    <w:rsid w:val="00A2617A"/>
    <w:rsid w:val="00A3410A"/>
    <w:rsid w:val="00A657C1"/>
    <w:rsid w:val="00A808B4"/>
    <w:rsid w:val="00A87A2B"/>
    <w:rsid w:val="00AB4BC2"/>
    <w:rsid w:val="00AD30FE"/>
    <w:rsid w:val="00AD3360"/>
    <w:rsid w:val="00AF2C53"/>
    <w:rsid w:val="00B0116B"/>
    <w:rsid w:val="00B044C6"/>
    <w:rsid w:val="00B34844"/>
    <w:rsid w:val="00B66D76"/>
    <w:rsid w:val="00B75A03"/>
    <w:rsid w:val="00B9308D"/>
    <w:rsid w:val="00B95ED0"/>
    <w:rsid w:val="00C1396F"/>
    <w:rsid w:val="00CA4506"/>
    <w:rsid w:val="00DB4DB9"/>
    <w:rsid w:val="00EE0DA4"/>
    <w:rsid w:val="00F000A9"/>
    <w:rsid w:val="00F11D8A"/>
    <w:rsid w:val="00F22D31"/>
    <w:rsid w:val="00F573D6"/>
    <w:rsid w:val="00FA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1FFA"/>
  <w15:docId w15:val="{0504B08F-69B7-42AD-9F49-811AEB0A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Letts ARP</dc:creator>
  <cp:lastModifiedBy>L CRITCHLOW ARP</cp:lastModifiedBy>
  <cp:revision>3</cp:revision>
  <cp:lastPrinted>2022-01-06T16:31:00Z</cp:lastPrinted>
  <dcterms:created xsi:type="dcterms:W3CDTF">2022-01-06T20:44:00Z</dcterms:created>
  <dcterms:modified xsi:type="dcterms:W3CDTF">2022-01-06T21:25:00Z</dcterms:modified>
</cp:coreProperties>
</file>