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A0" w:rsidRDefault="002C02A0">
      <w:pPr>
        <w:pStyle w:val="BodyText"/>
        <w:rPr>
          <w:rFonts w:ascii="Times New Roman"/>
          <w:sz w:val="20"/>
        </w:rPr>
      </w:pPr>
    </w:p>
    <w:p w:rsidR="002C02A0" w:rsidRDefault="002C02A0">
      <w:pPr>
        <w:pStyle w:val="BodyText"/>
        <w:rPr>
          <w:rFonts w:ascii="Times New Roman"/>
          <w:sz w:val="20"/>
        </w:rPr>
      </w:pPr>
    </w:p>
    <w:p w:rsidR="002C02A0" w:rsidRDefault="002C02A0">
      <w:pPr>
        <w:pStyle w:val="BodyText"/>
        <w:rPr>
          <w:rFonts w:ascii="Times New Roman"/>
          <w:sz w:val="20"/>
        </w:rPr>
      </w:pPr>
    </w:p>
    <w:p w:rsidR="002C02A0" w:rsidRDefault="002C02A0">
      <w:pPr>
        <w:pStyle w:val="BodyText"/>
        <w:rPr>
          <w:rFonts w:ascii="Times New Roman"/>
          <w:sz w:val="20"/>
        </w:rPr>
      </w:pPr>
    </w:p>
    <w:p w:rsidR="002C02A0" w:rsidRDefault="002C02A0">
      <w:pPr>
        <w:pStyle w:val="BodyText"/>
        <w:rPr>
          <w:rFonts w:ascii="Times New Roman"/>
          <w:sz w:val="20"/>
        </w:rPr>
      </w:pPr>
    </w:p>
    <w:p w:rsidR="002C02A0" w:rsidRDefault="00C53948" w:rsidP="00C53948">
      <w:pPr>
        <w:spacing w:before="204"/>
        <w:rPr>
          <w:b/>
          <w:sz w:val="52"/>
        </w:rPr>
      </w:pPr>
      <w:r w:rsidRPr="00C53948">
        <w:rPr>
          <w:b/>
          <w:sz w:val="52"/>
        </w:rPr>
        <w:t xml:space="preserve">       </w:t>
      </w:r>
      <w:r>
        <w:rPr>
          <w:b/>
          <w:sz w:val="52"/>
          <w:u w:val="thick"/>
        </w:rPr>
        <w:t>ARLEY PRIMARY SCHOOL</w:t>
      </w:r>
    </w:p>
    <w:p w:rsidR="002C02A0" w:rsidRDefault="002C02A0">
      <w:pPr>
        <w:pStyle w:val="BodyText"/>
        <w:rPr>
          <w:b/>
          <w:sz w:val="20"/>
        </w:rPr>
      </w:pPr>
    </w:p>
    <w:p w:rsidR="002C02A0" w:rsidRDefault="002C02A0">
      <w:pPr>
        <w:pStyle w:val="BodyText"/>
        <w:rPr>
          <w:b/>
          <w:sz w:val="20"/>
        </w:rPr>
      </w:pPr>
    </w:p>
    <w:p w:rsidR="002C02A0" w:rsidRDefault="002C02A0">
      <w:pPr>
        <w:pStyle w:val="BodyText"/>
        <w:rPr>
          <w:b/>
          <w:sz w:val="20"/>
        </w:rPr>
      </w:pPr>
    </w:p>
    <w:p w:rsidR="002C02A0" w:rsidRDefault="002C02A0">
      <w:pPr>
        <w:pStyle w:val="BodyText"/>
        <w:rPr>
          <w:b/>
          <w:sz w:val="20"/>
        </w:rPr>
      </w:pPr>
    </w:p>
    <w:p w:rsidR="002C02A0" w:rsidRDefault="002C02A0">
      <w:pPr>
        <w:pStyle w:val="BodyText"/>
        <w:rPr>
          <w:b/>
          <w:sz w:val="20"/>
        </w:rPr>
      </w:pPr>
    </w:p>
    <w:p w:rsidR="002C02A0" w:rsidRDefault="00C53948">
      <w:pPr>
        <w:pStyle w:val="BodyText"/>
        <w:spacing w:before="3"/>
        <w:rPr>
          <w:b/>
          <w:sz w:val="21"/>
        </w:rPr>
      </w:pPr>
      <w:r>
        <w:rPr>
          <w:b/>
          <w:sz w:val="21"/>
        </w:rPr>
        <w:t xml:space="preserve">                                     </w:t>
      </w:r>
      <w:r>
        <w:rPr>
          <w:b/>
          <w:noProof/>
          <w:sz w:val="21"/>
          <w:lang w:val="en-GB" w:eastAsia="en-GB"/>
        </w:rPr>
        <w:drawing>
          <wp:inline distT="0" distB="0" distL="0" distR="0">
            <wp:extent cx="2941982" cy="2941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053" cy="2941053"/>
                    </a:xfrm>
                    <a:prstGeom prst="rect">
                      <a:avLst/>
                    </a:prstGeom>
                  </pic:spPr>
                </pic:pic>
              </a:graphicData>
            </a:graphic>
          </wp:inline>
        </w:drawing>
      </w:r>
    </w:p>
    <w:p w:rsidR="002C02A0" w:rsidRDefault="002C02A0">
      <w:pPr>
        <w:pStyle w:val="BodyText"/>
        <w:rPr>
          <w:b/>
          <w:sz w:val="20"/>
        </w:rPr>
      </w:pPr>
    </w:p>
    <w:p w:rsidR="002C02A0" w:rsidRDefault="002C02A0">
      <w:pPr>
        <w:pStyle w:val="BodyText"/>
        <w:rPr>
          <w:b/>
          <w:sz w:val="20"/>
        </w:rPr>
      </w:pPr>
    </w:p>
    <w:p w:rsidR="002C02A0" w:rsidRDefault="002C02A0">
      <w:pPr>
        <w:pStyle w:val="BodyText"/>
        <w:rPr>
          <w:b/>
          <w:sz w:val="20"/>
        </w:rPr>
      </w:pPr>
    </w:p>
    <w:p w:rsidR="002C02A0" w:rsidRDefault="002C02A0">
      <w:pPr>
        <w:pStyle w:val="BodyText"/>
        <w:spacing w:before="2"/>
        <w:rPr>
          <w:b/>
          <w:sz w:val="16"/>
        </w:rPr>
      </w:pPr>
    </w:p>
    <w:p w:rsidR="002C02A0" w:rsidRPr="0012210D" w:rsidRDefault="00C53948" w:rsidP="0012210D">
      <w:pPr>
        <w:spacing w:before="48"/>
        <w:rPr>
          <w:rFonts w:ascii="Lucida Calligraphy" w:hAnsi="Lucida Calligraphy"/>
          <w:b/>
          <w:sz w:val="40"/>
        </w:rPr>
      </w:pPr>
      <w:bookmarkStart w:id="0" w:name="_GoBack"/>
      <w:bookmarkEnd w:id="0"/>
      <w:r w:rsidRPr="0012210D">
        <w:rPr>
          <w:rFonts w:ascii="Lucida Calligraphy" w:hAnsi="Lucida Calligraphy"/>
          <w:b/>
          <w:sz w:val="40"/>
        </w:rPr>
        <w:t>ACCESSIBILITY POLICY AND PLAN</w:t>
      </w:r>
    </w:p>
    <w:p w:rsidR="002C02A0" w:rsidRDefault="002C02A0">
      <w:pPr>
        <w:rPr>
          <w:sz w:val="40"/>
        </w:rPr>
      </w:pPr>
    </w:p>
    <w:p w:rsidR="0012210D" w:rsidRDefault="0012210D">
      <w:pPr>
        <w:rPr>
          <w:sz w:val="40"/>
        </w:rPr>
      </w:pPr>
    </w:p>
    <w:p w:rsidR="0012210D" w:rsidRDefault="0012210D">
      <w:pPr>
        <w:rPr>
          <w:sz w:val="40"/>
        </w:rPr>
      </w:pPr>
    </w:p>
    <w:p w:rsidR="0012210D" w:rsidRPr="0012210D" w:rsidRDefault="0012210D">
      <w:pPr>
        <w:rPr>
          <w:rFonts w:ascii="Lucida Calligraphy" w:hAnsi="Lucida Calligraphy"/>
          <w:sz w:val="28"/>
          <w:szCs w:val="28"/>
        </w:rPr>
      </w:pPr>
      <w:r>
        <w:rPr>
          <w:rFonts w:ascii="Lucida Calligraphy" w:hAnsi="Lucida Calligraphy"/>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1658951</wp:posOffset>
                </wp:positionH>
                <wp:positionV relativeFrom="paragraph">
                  <wp:posOffset>195856</wp:posOffset>
                </wp:positionV>
                <wp:extent cx="3180522" cy="15903"/>
                <wp:effectExtent l="0" t="0" r="20320" b="22225"/>
                <wp:wrapNone/>
                <wp:docPr id="1" name="Straight Connector 1"/>
                <wp:cNvGraphicFramePr/>
                <a:graphic xmlns:a="http://schemas.openxmlformats.org/drawingml/2006/main">
                  <a:graphicData uri="http://schemas.microsoft.com/office/word/2010/wordprocessingShape">
                    <wps:wsp>
                      <wps:cNvCnPr/>
                      <wps:spPr>
                        <a:xfrm>
                          <a:off x="0" y="0"/>
                          <a:ext cx="3180522"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65pt,15.4pt" to="381.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" strokecolor="black [3040]"/>
            </w:pict>
          </mc:Fallback>
        </mc:AlternateContent>
      </w:r>
      <w:r w:rsidRPr="0012210D">
        <w:rPr>
          <w:rFonts w:ascii="Lucida Calligraphy" w:hAnsi="Lucida Calligraphy"/>
          <w:sz w:val="28"/>
          <w:szCs w:val="28"/>
        </w:rPr>
        <w:t>Ratified by FGB</w:t>
      </w:r>
      <w:r>
        <w:rPr>
          <w:rFonts w:ascii="Lucida Calligraphy" w:hAnsi="Lucida Calligraphy"/>
          <w:sz w:val="28"/>
          <w:szCs w:val="28"/>
        </w:rPr>
        <w:t xml:space="preserve">: </w:t>
      </w:r>
    </w:p>
    <w:p w:rsidR="0012210D" w:rsidRPr="0012210D" w:rsidRDefault="0012210D">
      <w:pPr>
        <w:rPr>
          <w:rFonts w:ascii="Lucida Calligraphy" w:hAnsi="Lucida Calligraphy"/>
          <w:sz w:val="28"/>
          <w:szCs w:val="28"/>
        </w:rPr>
      </w:pPr>
    </w:p>
    <w:p w:rsidR="0012210D" w:rsidRPr="0012210D" w:rsidRDefault="0012210D">
      <w:pPr>
        <w:rPr>
          <w:rFonts w:ascii="Lucida Calligraphy" w:hAnsi="Lucida Calligraphy"/>
          <w:sz w:val="28"/>
          <w:szCs w:val="28"/>
        </w:rPr>
      </w:pPr>
      <w:r>
        <w:rPr>
          <w:rFonts w:ascii="Lucida Calligraphy" w:hAnsi="Lucida Calligraphy"/>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2493838</wp:posOffset>
                </wp:positionH>
                <wp:positionV relativeFrom="paragraph">
                  <wp:posOffset>197016</wp:posOffset>
                </wp:positionV>
                <wp:extent cx="2743200" cy="15902"/>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2743200"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6.35pt,15.5pt" to="412.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" strokecolor="black [3040]"/>
            </w:pict>
          </mc:Fallback>
        </mc:AlternateContent>
      </w:r>
      <w:r w:rsidRPr="0012210D">
        <w:rPr>
          <w:rFonts w:ascii="Lucida Calligraphy" w:hAnsi="Lucida Calligraphy"/>
          <w:sz w:val="28"/>
          <w:szCs w:val="28"/>
        </w:rPr>
        <w:t>Chair of Governing Body</w:t>
      </w:r>
      <w:r>
        <w:rPr>
          <w:rFonts w:ascii="Lucida Calligraphy" w:hAnsi="Lucida Calligraphy"/>
          <w:sz w:val="28"/>
          <w:szCs w:val="28"/>
        </w:rPr>
        <w:t xml:space="preserve">: </w:t>
      </w:r>
    </w:p>
    <w:p w:rsidR="0012210D" w:rsidRPr="0012210D" w:rsidRDefault="0012210D">
      <w:pPr>
        <w:rPr>
          <w:rFonts w:ascii="Lucida Calligraphy" w:hAnsi="Lucida Calligraphy"/>
          <w:sz w:val="28"/>
          <w:szCs w:val="28"/>
        </w:rPr>
      </w:pPr>
    </w:p>
    <w:p w:rsidR="0012210D" w:rsidRPr="0012210D" w:rsidRDefault="0012210D">
      <w:pPr>
        <w:rPr>
          <w:rFonts w:ascii="Lucida Calligraphy" w:hAnsi="Lucida Calligraphy"/>
          <w:sz w:val="28"/>
          <w:szCs w:val="28"/>
        </w:rPr>
        <w:sectPr w:rsidR="0012210D" w:rsidRPr="0012210D">
          <w:headerReference w:type="default" r:id="rId9"/>
          <w:footerReference w:type="default" r:id="rId10"/>
          <w:type w:val="continuous"/>
          <w:pgSz w:w="12240" w:h="15840"/>
          <w:pgMar w:top="960" w:right="1720" w:bottom="940" w:left="1720" w:header="732" w:footer="753" w:gutter="0"/>
          <w:pgBorders w:offsetFrom="page">
            <w:top w:val="single" w:sz="36" w:space="24" w:color="006FC0"/>
            <w:left w:val="single" w:sz="36" w:space="24" w:color="006FC0"/>
            <w:bottom w:val="single" w:sz="36" w:space="24" w:color="006FC0"/>
            <w:right w:val="single" w:sz="36" w:space="24" w:color="006FC0"/>
          </w:pgBorders>
          <w:pgNumType w:start="1"/>
          <w:cols w:space="720"/>
        </w:sectPr>
      </w:pPr>
      <w:r>
        <w:rPr>
          <w:rFonts w:ascii="Lucida Calligraphy" w:hAnsi="Lucida Calligraphy"/>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1706659</wp:posOffset>
                </wp:positionH>
                <wp:positionV relativeFrom="paragraph">
                  <wp:posOffset>190224</wp:posOffset>
                </wp:positionV>
                <wp:extent cx="3188473"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3188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5pt" to="38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" strokecolor="black [3040]"/>
            </w:pict>
          </mc:Fallback>
        </mc:AlternateContent>
      </w:r>
      <w:r w:rsidRPr="0012210D">
        <w:rPr>
          <w:rFonts w:ascii="Lucida Calligraphy" w:hAnsi="Lucida Calligraphy"/>
          <w:sz w:val="28"/>
          <w:szCs w:val="28"/>
        </w:rPr>
        <w:t>Date for Review</w:t>
      </w:r>
      <w:r>
        <w:rPr>
          <w:rFonts w:ascii="Lucida Calligraphy" w:hAnsi="Lucida Calligraphy"/>
          <w:sz w:val="28"/>
          <w:szCs w:val="28"/>
        </w:rPr>
        <w:t xml:space="preserve">: </w:t>
      </w:r>
    </w:p>
    <w:p w:rsidR="002C02A0" w:rsidRDefault="002C02A0">
      <w:pPr>
        <w:pStyle w:val="BodyText"/>
        <w:rPr>
          <w:b/>
          <w:sz w:val="20"/>
        </w:rPr>
      </w:pPr>
    </w:p>
    <w:p w:rsidR="002C02A0" w:rsidRDefault="002C02A0">
      <w:pPr>
        <w:pStyle w:val="BodyText"/>
        <w:spacing w:before="7"/>
        <w:rPr>
          <w:b/>
          <w:sz w:val="22"/>
        </w:rPr>
      </w:pPr>
    </w:p>
    <w:p w:rsidR="002C02A0" w:rsidRDefault="00C53948">
      <w:pPr>
        <w:spacing w:before="69"/>
        <w:ind w:left="100"/>
        <w:rPr>
          <w:i/>
          <w:sz w:val="24"/>
        </w:rPr>
      </w:pPr>
      <w:r>
        <w:rPr>
          <w:i/>
          <w:sz w:val="24"/>
        </w:rPr>
        <w:t>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2C02A0" w:rsidRDefault="002C02A0">
      <w:pPr>
        <w:pStyle w:val="BodyText"/>
        <w:rPr>
          <w:i/>
        </w:rPr>
      </w:pPr>
    </w:p>
    <w:p w:rsidR="002C02A0" w:rsidRDefault="00C53948">
      <w:pPr>
        <w:pStyle w:val="ListParagraph"/>
        <w:numPr>
          <w:ilvl w:val="0"/>
          <w:numId w:val="1"/>
        </w:numPr>
        <w:tabs>
          <w:tab w:val="left" w:pos="821"/>
        </w:tabs>
        <w:ind w:right="288" w:hanging="360"/>
        <w:rPr>
          <w:sz w:val="24"/>
        </w:rPr>
      </w:pPr>
      <w:r>
        <w:rPr>
          <w:spacing w:val="4"/>
          <w:sz w:val="24"/>
        </w:rPr>
        <w:t xml:space="preserve">We </w:t>
      </w:r>
      <w:r>
        <w:rPr>
          <w:sz w:val="24"/>
        </w:rPr>
        <w:t>are committed to providing an accessible environment which values and includes</w:t>
      </w:r>
      <w:r>
        <w:rPr>
          <w:spacing w:val="-36"/>
          <w:sz w:val="24"/>
        </w:rPr>
        <w:t xml:space="preserve"> </w:t>
      </w:r>
      <w:r>
        <w:rPr>
          <w:sz w:val="24"/>
        </w:rPr>
        <w:t xml:space="preserve">all pupils, staff, parents and visitors regardless of their education, physical, sensory, social, spiritual, emotional and cultural needs. </w:t>
      </w:r>
      <w:r>
        <w:rPr>
          <w:spacing w:val="4"/>
          <w:sz w:val="24"/>
        </w:rPr>
        <w:t xml:space="preserve">We </w:t>
      </w:r>
      <w:r>
        <w:rPr>
          <w:spacing w:val="-3"/>
          <w:sz w:val="24"/>
        </w:rPr>
        <w:t xml:space="preserve">are </w:t>
      </w:r>
      <w:r>
        <w:rPr>
          <w:sz w:val="24"/>
        </w:rPr>
        <w:t>committed to challenging negative attitudes about disability and accessibility and to developing a culture of awareness, tolerance and</w:t>
      </w:r>
      <w:r>
        <w:rPr>
          <w:spacing w:val="-9"/>
          <w:sz w:val="24"/>
        </w:rPr>
        <w:t xml:space="preserve"> </w:t>
      </w:r>
      <w:r>
        <w:rPr>
          <w:sz w:val="24"/>
        </w:rPr>
        <w:t>inclusion.</w:t>
      </w:r>
    </w:p>
    <w:p w:rsidR="002C02A0" w:rsidRDefault="002C02A0">
      <w:pPr>
        <w:pStyle w:val="BodyText"/>
      </w:pPr>
    </w:p>
    <w:p w:rsidR="002C02A0" w:rsidRDefault="00C53948">
      <w:pPr>
        <w:pStyle w:val="ListParagraph"/>
        <w:numPr>
          <w:ilvl w:val="0"/>
          <w:numId w:val="1"/>
        </w:numPr>
        <w:tabs>
          <w:tab w:val="left" w:pos="821"/>
        </w:tabs>
        <w:spacing w:line="242" w:lineRule="auto"/>
        <w:ind w:right="337" w:hanging="360"/>
        <w:rPr>
          <w:sz w:val="24"/>
        </w:rPr>
      </w:pPr>
      <w:r>
        <w:rPr>
          <w:sz w:val="24"/>
        </w:rPr>
        <w:t>Arley Primary School plans, over time, to ensure the accessibility of provision for all</w:t>
      </w:r>
      <w:r>
        <w:rPr>
          <w:spacing w:val="-31"/>
          <w:sz w:val="24"/>
        </w:rPr>
        <w:t xml:space="preserve"> </w:t>
      </w:r>
      <w:r>
        <w:rPr>
          <w:sz w:val="24"/>
        </w:rPr>
        <w:t>pupils, staff and visitors to the</w:t>
      </w:r>
      <w:r>
        <w:rPr>
          <w:spacing w:val="-11"/>
          <w:sz w:val="24"/>
        </w:rPr>
        <w:t xml:space="preserve"> </w:t>
      </w:r>
      <w:r>
        <w:rPr>
          <w:sz w:val="24"/>
        </w:rPr>
        <w:t>school.</w:t>
      </w:r>
    </w:p>
    <w:p w:rsidR="002C02A0" w:rsidRDefault="002C02A0">
      <w:pPr>
        <w:pStyle w:val="BodyText"/>
        <w:spacing w:before="3"/>
      </w:pPr>
    </w:p>
    <w:p w:rsidR="002C02A0" w:rsidRDefault="00C53948">
      <w:pPr>
        <w:pStyle w:val="ListParagraph"/>
        <w:numPr>
          <w:ilvl w:val="0"/>
          <w:numId w:val="1"/>
        </w:numPr>
        <w:tabs>
          <w:tab w:val="left" w:pos="821"/>
        </w:tabs>
        <w:spacing w:before="1" w:line="274" w:lineRule="exact"/>
        <w:ind w:right="725" w:hanging="360"/>
        <w:rPr>
          <w:sz w:val="24"/>
        </w:rPr>
      </w:pPr>
      <w:r>
        <w:rPr>
          <w:sz w:val="24"/>
        </w:rPr>
        <w:t>An Accessibility Plan will be drawn up to cover a three-year period. The plan will be updated</w:t>
      </w:r>
      <w:r>
        <w:rPr>
          <w:spacing w:val="-5"/>
          <w:sz w:val="24"/>
        </w:rPr>
        <w:t xml:space="preserve"> </w:t>
      </w:r>
      <w:r>
        <w:rPr>
          <w:sz w:val="24"/>
        </w:rPr>
        <w:t>annually.</w:t>
      </w:r>
    </w:p>
    <w:p w:rsidR="002C02A0" w:rsidRDefault="002C02A0">
      <w:pPr>
        <w:pStyle w:val="BodyText"/>
        <w:spacing w:before="7"/>
        <w:rPr>
          <w:sz w:val="23"/>
        </w:rPr>
      </w:pPr>
    </w:p>
    <w:p w:rsidR="002C02A0" w:rsidRDefault="00C53948">
      <w:pPr>
        <w:pStyle w:val="ListParagraph"/>
        <w:numPr>
          <w:ilvl w:val="0"/>
          <w:numId w:val="1"/>
        </w:numPr>
        <w:tabs>
          <w:tab w:val="left" w:pos="821"/>
        </w:tabs>
        <w:ind w:hanging="360"/>
        <w:rPr>
          <w:sz w:val="24"/>
        </w:rPr>
      </w:pPr>
      <w:r>
        <w:rPr>
          <w:sz w:val="24"/>
        </w:rPr>
        <w:t>The Accessibility Plan will contain relevant actions</w:t>
      </w:r>
      <w:r>
        <w:rPr>
          <w:spacing w:val="-19"/>
          <w:sz w:val="24"/>
        </w:rPr>
        <w:t xml:space="preserve"> </w:t>
      </w:r>
      <w:r>
        <w:rPr>
          <w:sz w:val="24"/>
        </w:rPr>
        <w:t>to:</w:t>
      </w:r>
    </w:p>
    <w:p w:rsidR="002C02A0" w:rsidRDefault="002C02A0">
      <w:pPr>
        <w:pStyle w:val="BodyText"/>
        <w:spacing w:before="6"/>
        <w:rPr>
          <w:sz w:val="23"/>
        </w:rPr>
      </w:pPr>
    </w:p>
    <w:p w:rsidR="002C02A0" w:rsidRDefault="00C53948">
      <w:pPr>
        <w:pStyle w:val="ListParagraph"/>
        <w:numPr>
          <w:ilvl w:val="1"/>
          <w:numId w:val="1"/>
        </w:numPr>
        <w:tabs>
          <w:tab w:val="left" w:pos="1181"/>
        </w:tabs>
        <w:spacing w:line="242" w:lineRule="auto"/>
        <w:ind w:right="120"/>
        <w:rPr>
          <w:sz w:val="24"/>
        </w:rPr>
      </w:pPr>
      <w:r>
        <w:rPr>
          <w:sz w:val="24"/>
        </w:rPr>
        <w:t xml:space="preserve">Improve access to the </w:t>
      </w:r>
      <w:r>
        <w:rPr>
          <w:b/>
          <w:sz w:val="24"/>
        </w:rPr>
        <w:t xml:space="preserve">physical environment </w:t>
      </w:r>
      <w:r>
        <w:rPr>
          <w:sz w:val="24"/>
        </w:rPr>
        <w:t>of the school, adding specialist</w:t>
      </w:r>
      <w:r>
        <w:rPr>
          <w:spacing w:val="-28"/>
          <w:sz w:val="24"/>
        </w:rPr>
        <w:t xml:space="preserve"> </w:t>
      </w:r>
      <w:r>
        <w:rPr>
          <w:sz w:val="24"/>
        </w:rPr>
        <w:t>facilities as necessary. This covers reasonable adjustments to the physical environment of the school and physical aids to access</w:t>
      </w:r>
      <w:r>
        <w:rPr>
          <w:spacing w:val="-14"/>
          <w:sz w:val="24"/>
        </w:rPr>
        <w:t xml:space="preserve"> </w:t>
      </w:r>
      <w:r>
        <w:rPr>
          <w:sz w:val="24"/>
        </w:rPr>
        <w:t>education.</w:t>
      </w:r>
    </w:p>
    <w:p w:rsidR="002C02A0" w:rsidRDefault="002C02A0">
      <w:pPr>
        <w:pStyle w:val="BodyText"/>
        <w:spacing w:before="4"/>
        <w:rPr>
          <w:sz w:val="23"/>
        </w:rPr>
      </w:pPr>
    </w:p>
    <w:p w:rsidR="002C02A0" w:rsidRDefault="00C53948">
      <w:pPr>
        <w:pStyle w:val="ListParagraph"/>
        <w:numPr>
          <w:ilvl w:val="1"/>
          <w:numId w:val="1"/>
        </w:numPr>
        <w:tabs>
          <w:tab w:val="left" w:pos="1181"/>
        </w:tabs>
        <w:ind w:right="275"/>
        <w:rPr>
          <w:sz w:val="24"/>
        </w:rPr>
      </w:pPr>
      <w:r>
        <w:rPr>
          <w:sz w:val="24"/>
        </w:rPr>
        <w:t xml:space="preserve">Increase access to the </w:t>
      </w:r>
      <w:r>
        <w:rPr>
          <w:b/>
          <w:sz w:val="24"/>
        </w:rPr>
        <w:t xml:space="preserve">curriculum </w:t>
      </w:r>
      <w:r>
        <w:rPr>
          <w:sz w:val="24"/>
        </w:rPr>
        <w:t xml:space="preserve">for pupils with a disability, expanding and making reasonable adjustments to the curriculum as necessary to ensure that pupils with a disability are as, equally, prepared for </w:t>
      </w:r>
      <w:r>
        <w:rPr>
          <w:spacing w:val="2"/>
          <w:sz w:val="24"/>
        </w:rPr>
        <w:t xml:space="preserve">life </w:t>
      </w:r>
      <w:r>
        <w:rPr>
          <w:sz w:val="24"/>
        </w:rPr>
        <w:t xml:space="preserve">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Pr>
          <w:b/>
          <w:sz w:val="24"/>
        </w:rPr>
        <w:t>aids and equipment</w:t>
      </w:r>
      <w:r>
        <w:rPr>
          <w:sz w:val="24"/>
        </w:rPr>
        <w:t xml:space="preserve">, which </w:t>
      </w:r>
      <w:r>
        <w:rPr>
          <w:spacing w:val="-3"/>
          <w:sz w:val="24"/>
        </w:rPr>
        <w:t xml:space="preserve">may </w:t>
      </w:r>
      <w:r>
        <w:rPr>
          <w:sz w:val="24"/>
        </w:rPr>
        <w:t>assist these pupils in accessing the</w:t>
      </w:r>
      <w:r>
        <w:rPr>
          <w:spacing w:val="-22"/>
          <w:sz w:val="24"/>
        </w:rPr>
        <w:t xml:space="preserve"> </w:t>
      </w:r>
      <w:r>
        <w:rPr>
          <w:sz w:val="24"/>
        </w:rPr>
        <w:t>curriculum.</w:t>
      </w:r>
    </w:p>
    <w:p w:rsidR="002C02A0" w:rsidRDefault="002C02A0">
      <w:pPr>
        <w:pStyle w:val="BodyText"/>
      </w:pPr>
    </w:p>
    <w:p w:rsidR="002C02A0" w:rsidRDefault="00C53948">
      <w:pPr>
        <w:pStyle w:val="ListParagraph"/>
        <w:numPr>
          <w:ilvl w:val="1"/>
          <w:numId w:val="1"/>
        </w:numPr>
        <w:tabs>
          <w:tab w:val="left" w:pos="1181"/>
        </w:tabs>
        <w:ind w:right="154"/>
        <w:rPr>
          <w:sz w:val="24"/>
        </w:rPr>
      </w:pPr>
      <w:r>
        <w:rPr>
          <w:sz w:val="24"/>
        </w:rPr>
        <w:t xml:space="preserve">Improve and make reasonable adjustments to the delivery of </w:t>
      </w:r>
      <w:r>
        <w:rPr>
          <w:b/>
          <w:sz w:val="24"/>
        </w:rPr>
        <w:t xml:space="preserve">written information </w:t>
      </w:r>
      <w:r>
        <w:rPr>
          <w:sz w:val="24"/>
        </w:rPr>
        <w:t>to pupils, staff, parents and visitors with disabilities. Examples might include hand-outs, timetables, textbooks and information about the school and school events. The information should be made available in various preferred formats within a</w:t>
      </w:r>
      <w:r>
        <w:rPr>
          <w:spacing w:val="-38"/>
          <w:sz w:val="24"/>
        </w:rPr>
        <w:t xml:space="preserve"> </w:t>
      </w:r>
      <w:r>
        <w:rPr>
          <w:sz w:val="24"/>
        </w:rPr>
        <w:t>reasonable time</w:t>
      </w:r>
      <w:r>
        <w:rPr>
          <w:spacing w:val="-12"/>
          <w:sz w:val="24"/>
        </w:rPr>
        <w:t xml:space="preserve"> </w:t>
      </w:r>
      <w:r>
        <w:rPr>
          <w:sz w:val="24"/>
        </w:rPr>
        <w:t>frame.</w:t>
      </w:r>
    </w:p>
    <w:p w:rsidR="002C02A0" w:rsidRDefault="002C02A0">
      <w:pPr>
        <w:pStyle w:val="BodyText"/>
      </w:pPr>
    </w:p>
    <w:p w:rsidR="002C02A0" w:rsidRDefault="00C53948">
      <w:pPr>
        <w:pStyle w:val="ListParagraph"/>
        <w:numPr>
          <w:ilvl w:val="0"/>
          <w:numId w:val="1"/>
        </w:numPr>
        <w:tabs>
          <w:tab w:val="left" w:pos="821"/>
        </w:tabs>
        <w:ind w:right="176" w:hanging="360"/>
        <w:rPr>
          <w:sz w:val="24"/>
        </w:rPr>
      </w:pPr>
      <w:r>
        <w:rPr>
          <w:sz w:val="24"/>
        </w:rPr>
        <w:t>The Action Plan for physical accessibility relates to the Access Audit of the School,</w:t>
      </w:r>
      <w:r>
        <w:rPr>
          <w:spacing w:val="-33"/>
          <w:sz w:val="24"/>
        </w:rPr>
        <w:t xml:space="preserve"> </w:t>
      </w:r>
      <w:r>
        <w:rPr>
          <w:sz w:val="24"/>
        </w:rPr>
        <w:t xml:space="preserve">which is undertaken regularly. It </w:t>
      </w:r>
      <w:r>
        <w:rPr>
          <w:spacing w:val="-3"/>
          <w:sz w:val="24"/>
        </w:rPr>
        <w:t xml:space="preserve">may </w:t>
      </w:r>
      <w:r>
        <w:rPr>
          <w:sz w:val="24"/>
        </w:rPr>
        <w:t>not be feasible to undertake some of the works during the life of this first Accessibility Plan and therefore some items will roll forward into subsequent plans. The audit will need to be revisited prior to the end of each first three- year plan period in order to inform the development of the new Plan for the following period.</w:t>
      </w:r>
    </w:p>
    <w:p w:rsidR="002C02A0" w:rsidRDefault="002C02A0">
      <w:pPr>
        <w:pStyle w:val="BodyText"/>
      </w:pPr>
    </w:p>
    <w:p w:rsidR="002C02A0" w:rsidRDefault="00C53948">
      <w:pPr>
        <w:pStyle w:val="ListParagraph"/>
        <w:numPr>
          <w:ilvl w:val="0"/>
          <w:numId w:val="1"/>
        </w:numPr>
        <w:tabs>
          <w:tab w:val="left" w:pos="821"/>
        </w:tabs>
        <w:ind w:right="125" w:hanging="360"/>
        <w:jc w:val="both"/>
        <w:rPr>
          <w:sz w:val="24"/>
        </w:rPr>
      </w:pPr>
      <w:r>
        <w:rPr>
          <w:spacing w:val="4"/>
          <w:sz w:val="24"/>
        </w:rPr>
        <w:t xml:space="preserve">We </w:t>
      </w:r>
      <w:r>
        <w:rPr>
          <w:sz w:val="24"/>
        </w:rPr>
        <w:t>acknowledge that there is a need for on-going awareness raising and training for</w:t>
      </w:r>
      <w:r>
        <w:rPr>
          <w:spacing w:val="-38"/>
          <w:sz w:val="24"/>
        </w:rPr>
        <w:t xml:space="preserve"> </w:t>
      </w:r>
      <w:r>
        <w:rPr>
          <w:sz w:val="24"/>
        </w:rPr>
        <w:t>staff and governors in the matter of disability discrimination and the need to inform attitudes</w:t>
      </w:r>
      <w:r>
        <w:rPr>
          <w:spacing w:val="-45"/>
          <w:sz w:val="24"/>
        </w:rPr>
        <w:t xml:space="preserve"> </w:t>
      </w:r>
      <w:r>
        <w:rPr>
          <w:sz w:val="24"/>
        </w:rPr>
        <w:t>on this</w:t>
      </w:r>
      <w:r>
        <w:rPr>
          <w:spacing w:val="-2"/>
          <w:sz w:val="24"/>
        </w:rPr>
        <w:t xml:space="preserve"> </w:t>
      </w:r>
      <w:r>
        <w:rPr>
          <w:sz w:val="24"/>
        </w:rPr>
        <w:t>matter.</w:t>
      </w:r>
    </w:p>
    <w:p w:rsidR="002C02A0" w:rsidRDefault="002C02A0">
      <w:pPr>
        <w:jc w:val="both"/>
        <w:rPr>
          <w:sz w:val="24"/>
        </w:rPr>
        <w:sectPr w:rsidR="002C02A0">
          <w:pgSz w:w="12240" w:h="15840"/>
          <w:pgMar w:top="960" w:right="820" w:bottom="940" w:left="980" w:header="732" w:footer="753" w:gutter="0"/>
          <w:cols w:space="720"/>
        </w:sectPr>
      </w:pPr>
    </w:p>
    <w:p w:rsidR="002C02A0" w:rsidRDefault="002C02A0">
      <w:pPr>
        <w:pStyle w:val="BodyText"/>
        <w:rPr>
          <w:sz w:val="20"/>
        </w:rPr>
      </w:pPr>
    </w:p>
    <w:p w:rsidR="002C02A0" w:rsidRDefault="002C02A0">
      <w:pPr>
        <w:pStyle w:val="BodyText"/>
        <w:spacing w:before="5"/>
        <w:rPr>
          <w:sz w:val="21"/>
        </w:rPr>
      </w:pPr>
    </w:p>
    <w:p w:rsidR="002C02A0" w:rsidRDefault="00B31EC0">
      <w:pPr>
        <w:spacing w:before="73"/>
        <w:ind w:left="4923" w:right="10"/>
        <w:rPr>
          <w:b/>
        </w:rPr>
      </w:pPr>
      <w:r>
        <w:rPr>
          <w:b/>
          <w:u w:val="thick"/>
        </w:rPr>
        <w:t>Arley Primary School Accessibility Plan 2017-2020</w:t>
      </w:r>
    </w:p>
    <w:p w:rsidR="002C02A0" w:rsidRDefault="002C02A0">
      <w:pPr>
        <w:pStyle w:val="BodyText"/>
        <w:spacing w:before="11"/>
        <w:rPr>
          <w:b/>
          <w:sz w:val="15"/>
        </w:rPr>
      </w:pPr>
    </w:p>
    <w:p w:rsidR="002C02A0" w:rsidRDefault="00B31EC0" w:rsidP="00B31EC0">
      <w:pPr>
        <w:spacing w:before="73"/>
        <w:ind w:right="10"/>
        <w:rPr>
          <w:b/>
        </w:rPr>
      </w:pPr>
      <w:r w:rsidRPr="00B31EC0">
        <w:rPr>
          <w:b/>
        </w:rPr>
        <w:t xml:space="preserve">                                                                             </w:t>
      </w:r>
      <w:r w:rsidR="00C53948">
        <w:rPr>
          <w:b/>
          <w:u w:val="thick"/>
        </w:rPr>
        <w:t xml:space="preserve">Improving the Physical Access at </w:t>
      </w:r>
      <w:r>
        <w:rPr>
          <w:b/>
          <w:u w:val="thick"/>
        </w:rPr>
        <w:t>Arley primary</w:t>
      </w:r>
      <w:r w:rsidR="00C53948">
        <w:rPr>
          <w:b/>
          <w:u w:val="thick"/>
        </w:rPr>
        <w:t xml:space="preserve"> School</w:t>
      </w:r>
    </w:p>
    <w:p w:rsidR="002C02A0" w:rsidRDefault="002C02A0">
      <w:pPr>
        <w:pStyle w:val="BodyText"/>
        <w:spacing w:before="10"/>
        <w:rPr>
          <w:b/>
          <w:sz w:val="15"/>
        </w:rPr>
      </w:pPr>
    </w:p>
    <w:p w:rsidR="002C02A0" w:rsidRDefault="002C02A0">
      <w:pPr>
        <w:pStyle w:val="BodyText"/>
        <w:spacing w:before="8"/>
        <w:rPr>
          <w:sz w:val="21"/>
        </w:rPr>
      </w:pPr>
    </w:p>
    <w:p w:rsidR="002C02A0" w:rsidRDefault="00C53948">
      <w:pPr>
        <w:ind w:left="3848" w:right="10" w:hanging="3102"/>
        <w:rPr>
          <w:b/>
          <w:sz w:val="36"/>
        </w:rPr>
      </w:pPr>
      <w:r>
        <w:rPr>
          <w:b/>
          <w:sz w:val="36"/>
        </w:rPr>
        <w:t xml:space="preserve">If a pupil with a disability is given a place at </w:t>
      </w:r>
      <w:r w:rsidR="00B31EC0">
        <w:rPr>
          <w:b/>
          <w:sz w:val="36"/>
        </w:rPr>
        <w:t>Arley Primary</w:t>
      </w:r>
      <w:r>
        <w:rPr>
          <w:b/>
          <w:sz w:val="36"/>
        </w:rPr>
        <w:t xml:space="preserve"> School any adaptation will be made to accommodate pupil need.</w:t>
      </w:r>
    </w:p>
    <w:p w:rsidR="00B31EC0" w:rsidRDefault="00B31EC0">
      <w:pPr>
        <w:ind w:left="3848" w:right="10" w:hanging="3102"/>
        <w:rPr>
          <w:b/>
          <w:sz w:val="36"/>
        </w:rPr>
      </w:pPr>
    </w:p>
    <w:p w:rsidR="00B31EC0" w:rsidRPr="00B31EC0" w:rsidRDefault="00B31EC0">
      <w:pPr>
        <w:ind w:left="3848" w:right="10" w:hanging="3102"/>
        <w:rPr>
          <w:b/>
          <w:sz w:val="24"/>
          <w:szCs w:val="24"/>
        </w:rPr>
      </w:pPr>
    </w:p>
    <w:p w:rsidR="002C02A0" w:rsidRDefault="002C02A0">
      <w:pPr>
        <w:pStyle w:val="BodyText"/>
        <w:rPr>
          <w:b/>
          <w:sz w:val="23"/>
        </w:rPr>
      </w:pPr>
    </w:p>
    <w:p w:rsidR="00C53948" w:rsidRDefault="00C40DC7">
      <w:pPr>
        <w:spacing w:line="225" w:lineRule="exact"/>
        <w:rPr>
          <w:sz w:val="28"/>
          <w:szCs w:val="28"/>
        </w:rPr>
      </w:pPr>
      <w:r w:rsidRPr="00C53948">
        <w:rPr>
          <w:sz w:val="28"/>
          <w:szCs w:val="28"/>
        </w:rPr>
        <w:t xml:space="preserve">When Arley Primary School was built in 2013, it was fully compliant with all building </w:t>
      </w:r>
      <w:r w:rsidR="00C53948">
        <w:rPr>
          <w:sz w:val="28"/>
          <w:szCs w:val="28"/>
        </w:rPr>
        <w:t>standards</w:t>
      </w:r>
      <w:r w:rsidRPr="00C53948">
        <w:rPr>
          <w:sz w:val="28"/>
          <w:szCs w:val="28"/>
        </w:rPr>
        <w:t>, including access for</w:t>
      </w:r>
    </w:p>
    <w:p w:rsidR="00C53948" w:rsidRDefault="00C40DC7">
      <w:pPr>
        <w:spacing w:line="225" w:lineRule="exact"/>
        <w:rPr>
          <w:sz w:val="28"/>
          <w:szCs w:val="28"/>
        </w:rPr>
      </w:pPr>
      <w:r w:rsidRPr="00C53948">
        <w:rPr>
          <w:sz w:val="28"/>
          <w:szCs w:val="28"/>
        </w:rPr>
        <w:t xml:space="preserve"> </w:t>
      </w:r>
    </w:p>
    <w:p w:rsidR="002C02A0" w:rsidRDefault="00C40DC7">
      <w:pPr>
        <w:spacing w:line="225" w:lineRule="exact"/>
        <w:rPr>
          <w:sz w:val="28"/>
          <w:szCs w:val="28"/>
        </w:rPr>
      </w:pPr>
      <w:r w:rsidRPr="00C53948">
        <w:rPr>
          <w:sz w:val="28"/>
          <w:szCs w:val="28"/>
        </w:rPr>
        <w:t>individuals with a disability:</w:t>
      </w:r>
    </w:p>
    <w:p w:rsidR="00C53948" w:rsidRDefault="00C53948">
      <w:pPr>
        <w:spacing w:line="225" w:lineRule="exact"/>
        <w:rPr>
          <w:sz w:val="28"/>
          <w:szCs w:val="28"/>
        </w:rPr>
      </w:pPr>
    </w:p>
    <w:p w:rsidR="00C53948" w:rsidRPr="00C53948" w:rsidRDefault="00C53948">
      <w:pPr>
        <w:spacing w:line="225" w:lineRule="exact"/>
        <w:rPr>
          <w:sz w:val="28"/>
          <w:szCs w:val="28"/>
        </w:rPr>
      </w:pPr>
    </w:p>
    <w:p w:rsidR="00C40DC7" w:rsidRDefault="00C40DC7">
      <w:pPr>
        <w:spacing w:line="225" w:lineRule="exact"/>
        <w:rPr>
          <w:sz w:val="24"/>
          <w:szCs w:val="24"/>
        </w:rPr>
      </w:pPr>
    </w:p>
    <w:p w:rsidR="00C40DC7" w:rsidRPr="00C53948" w:rsidRDefault="00C40DC7" w:rsidP="00C40DC7">
      <w:pPr>
        <w:pStyle w:val="ListParagraph"/>
        <w:numPr>
          <w:ilvl w:val="0"/>
          <w:numId w:val="4"/>
        </w:numPr>
        <w:spacing w:line="225" w:lineRule="exact"/>
        <w:rPr>
          <w:sz w:val="28"/>
          <w:szCs w:val="28"/>
        </w:rPr>
      </w:pPr>
      <w:r w:rsidRPr="00C53948">
        <w:rPr>
          <w:sz w:val="28"/>
          <w:szCs w:val="28"/>
        </w:rPr>
        <w:t>The building is all on one level and is totally flat.</w:t>
      </w:r>
    </w:p>
    <w:p w:rsidR="00C53948" w:rsidRPr="00C53948" w:rsidRDefault="00C53948" w:rsidP="00C53948">
      <w:pPr>
        <w:pStyle w:val="ListParagraph"/>
        <w:spacing w:line="225" w:lineRule="exact"/>
        <w:ind w:left="720" w:firstLine="0"/>
        <w:rPr>
          <w:sz w:val="28"/>
          <w:szCs w:val="28"/>
        </w:rPr>
      </w:pPr>
    </w:p>
    <w:p w:rsidR="00C40DC7" w:rsidRPr="00C53948" w:rsidRDefault="00C40DC7" w:rsidP="00C40DC7">
      <w:pPr>
        <w:pStyle w:val="ListParagraph"/>
        <w:numPr>
          <w:ilvl w:val="0"/>
          <w:numId w:val="4"/>
        </w:numPr>
        <w:spacing w:line="225" w:lineRule="exact"/>
        <w:rPr>
          <w:sz w:val="28"/>
          <w:szCs w:val="28"/>
        </w:rPr>
      </w:pPr>
      <w:r w:rsidRPr="00C53948">
        <w:rPr>
          <w:sz w:val="28"/>
          <w:szCs w:val="28"/>
        </w:rPr>
        <w:t>There are 2 disabled toilets, one of which contains a shower.</w:t>
      </w:r>
    </w:p>
    <w:p w:rsidR="00C53948" w:rsidRPr="00C53948" w:rsidRDefault="00C53948" w:rsidP="00C53948">
      <w:pPr>
        <w:pStyle w:val="ListParagraph"/>
        <w:rPr>
          <w:sz w:val="28"/>
          <w:szCs w:val="28"/>
        </w:rPr>
      </w:pPr>
    </w:p>
    <w:p w:rsidR="00C40DC7" w:rsidRPr="00C53948" w:rsidRDefault="00C40DC7" w:rsidP="00C40DC7">
      <w:pPr>
        <w:pStyle w:val="ListParagraph"/>
        <w:numPr>
          <w:ilvl w:val="0"/>
          <w:numId w:val="4"/>
        </w:numPr>
        <w:spacing w:line="225" w:lineRule="exact"/>
        <w:rPr>
          <w:sz w:val="28"/>
          <w:szCs w:val="28"/>
        </w:rPr>
      </w:pPr>
      <w:r w:rsidRPr="00C53948">
        <w:rPr>
          <w:sz w:val="28"/>
          <w:szCs w:val="28"/>
        </w:rPr>
        <w:t>Doorways are wide enough for an adult wheelchair to pass through.</w:t>
      </w:r>
    </w:p>
    <w:p w:rsidR="00C53948" w:rsidRPr="00C53948" w:rsidRDefault="00C53948" w:rsidP="00C53948">
      <w:pPr>
        <w:pStyle w:val="ListParagraph"/>
        <w:rPr>
          <w:sz w:val="28"/>
          <w:szCs w:val="28"/>
        </w:rPr>
      </w:pPr>
    </w:p>
    <w:p w:rsidR="00C53948" w:rsidRPr="00C53948" w:rsidRDefault="00C53948" w:rsidP="00C40DC7">
      <w:pPr>
        <w:pStyle w:val="ListParagraph"/>
        <w:numPr>
          <w:ilvl w:val="0"/>
          <w:numId w:val="4"/>
        </w:numPr>
        <w:spacing w:line="225" w:lineRule="exact"/>
        <w:rPr>
          <w:sz w:val="28"/>
          <w:szCs w:val="28"/>
        </w:rPr>
      </w:pPr>
      <w:r w:rsidRPr="00C53948">
        <w:rPr>
          <w:sz w:val="28"/>
          <w:szCs w:val="28"/>
        </w:rPr>
        <w:t>Specifically designated parking bay, with a dipped curb.</w:t>
      </w:r>
    </w:p>
    <w:p w:rsidR="00C53948" w:rsidRPr="00C53948" w:rsidRDefault="00C53948" w:rsidP="00C53948">
      <w:pPr>
        <w:pStyle w:val="ListParagraph"/>
        <w:rPr>
          <w:sz w:val="24"/>
          <w:szCs w:val="24"/>
        </w:rPr>
      </w:pPr>
    </w:p>
    <w:p w:rsidR="00C53948" w:rsidRDefault="00C53948" w:rsidP="00C53948">
      <w:pPr>
        <w:pStyle w:val="ListParagraph"/>
        <w:spacing w:line="225" w:lineRule="exact"/>
        <w:ind w:left="720" w:firstLine="0"/>
        <w:rPr>
          <w:sz w:val="24"/>
          <w:szCs w:val="24"/>
        </w:rPr>
      </w:pPr>
    </w:p>
    <w:p w:rsidR="00C53948" w:rsidRPr="00C53948" w:rsidRDefault="00C53948" w:rsidP="00C53948">
      <w:pPr>
        <w:pStyle w:val="ListParagraph"/>
        <w:rPr>
          <w:sz w:val="24"/>
          <w:szCs w:val="24"/>
        </w:rPr>
      </w:pPr>
    </w:p>
    <w:p w:rsidR="00C53948" w:rsidRDefault="00C53948" w:rsidP="00C53948">
      <w:pPr>
        <w:spacing w:line="225" w:lineRule="exact"/>
        <w:rPr>
          <w:sz w:val="24"/>
          <w:szCs w:val="24"/>
        </w:rPr>
      </w:pPr>
    </w:p>
    <w:p w:rsidR="00C53948" w:rsidRDefault="00C53948" w:rsidP="00C53948">
      <w:pPr>
        <w:spacing w:line="225" w:lineRule="exact"/>
        <w:rPr>
          <w:sz w:val="24"/>
          <w:szCs w:val="24"/>
        </w:rPr>
      </w:pPr>
    </w:p>
    <w:p w:rsidR="00C53948" w:rsidRDefault="00C53948" w:rsidP="00C53948">
      <w:pPr>
        <w:spacing w:line="225" w:lineRule="exact"/>
        <w:rPr>
          <w:sz w:val="24"/>
          <w:szCs w:val="24"/>
        </w:rPr>
      </w:pPr>
    </w:p>
    <w:p w:rsidR="00C53948" w:rsidRPr="00C53948" w:rsidRDefault="00C53948" w:rsidP="00C53948">
      <w:pPr>
        <w:spacing w:line="225" w:lineRule="exact"/>
        <w:rPr>
          <w:sz w:val="24"/>
          <w:szCs w:val="24"/>
        </w:rPr>
      </w:pPr>
    </w:p>
    <w:p w:rsidR="00C40DC7" w:rsidRDefault="00C40DC7">
      <w:pPr>
        <w:spacing w:line="225" w:lineRule="exact"/>
        <w:rPr>
          <w:sz w:val="24"/>
          <w:szCs w:val="24"/>
        </w:rPr>
      </w:pPr>
    </w:p>
    <w:p w:rsidR="00C40DC7" w:rsidRPr="00C40DC7" w:rsidRDefault="00C40DC7" w:rsidP="00C40DC7">
      <w:pPr>
        <w:pStyle w:val="ListParagraph"/>
        <w:numPr>
          <w:ilvl w:val="0"/>
          <w:numId w:val="3"/>
        </w:numPr>
        <w:spacing w:line="225" w:lineRule="exact"/>
        <w:rPr>
          <w:sz w:val="24"/>
          <w:szCs w:val="24"/>
        </w:rPr>
        <w:sectPr w:rsidR="00C40DC7" w:rsidRPr="00C40DC7">
          <w:headerReference w:type="default" r:id="rId11"/>
          <w:footerReference w:type="default" r:id="rId12"/>
          <w:pgSz w:w="16840" w:h="11910" w:orient="landscape"/>
          <w:pgMar w:top="980" w:right="1200" w:bottom="960" w:left="1020" w:header="747" w:footer="768" w:gutter="0"/>
          <w:pgNumType w:start="3"/>
          <w:cols w:space="720"/>
        </w:sectPr>
      </w:pPr>
    </w:p>
    <w:p w:rsidR="002C02A0" w:rsidRDefault="002C02A0">
      <w:pPr>
        <w:pStyle w:val="BodyText"/>
        <w:rPr>
          <w:b/>
          <w:sz w:val="20"/>
        </w:rPr>
      </w:pPr>
    </w:p>
    <w:p w:rsidR="002C02A0" w:rsidRDefault="002C02A0">
      <w:pPr>
        <w:pStyle w:val="BodyText"/>
        <w:spacing w:before="5"/>
        <w:rPr>
          <w:b/>
          <w:sz w:val="21"/>
        </w:rPr>
      </w:pPr>
    </w:p>
    <w:p w:rsidR="002C02A0" w:rsidRDefault="00B31EC0" w:rsidP="00B31EC0">
      <w:pPr>
        <w:spacing w:before="73"/>
        <w:rPr>
          <w:b/>
        </w:rPr>
      </w:pPr>
      <w:r w:rsidRPr="00B31EC0">
        <w:rPr>
          <w:b/>
          <w:i/>
        </w:rPr>
        <w:t xml:space="preserve">                                                                           </w:t>
      </w:r>
      <w:r>
        <w:rPr>
          <w:b/>
          <w:u w:val="thick"/>
        </w:rPr>
        <w:t xml:space="preserve"> Arley Primary School Accessibility Plan 2017-2020</w:t>
      </w:r>
    </w:p>
    <w:p w:rsidR="002C02A0" w:rsidRDefault="002C02A0">
      <w:pPr>
        <w:pStyle w:val="BodyText"/>
        <w:spacing w:before="11"/>
        <w:rPr>
          <w:b/>
          <w:sz w:val="15"/>
        </w:rPr>
      </w:pPr>
    </w:p>
    <w:p w:rsidR="002C02A0" w:rsidRDefault="00C53948">
      <w:pPr>
        <w:spacing w:before="73"/>
        <w:ind w:left="4385"/>
        <w:rPr>
          <w:b/>
        </w:rPr>
      </w:pPr>
      <w:r>
        <w:rPr>
          <w:b/>
          <w:u w:val="thick"/>
        </w:rPr>
        <w:t xml:space="preserve">Improving the Curriculum Access at </w:t>
      </w:r>
      <w:r w:rsidR="00B31EC0">
        <w:rPr>
          <w:b/>
          <w:u w:val="thick"/>
        </w:rPr>
        <w:t>Arley Primary</w:t>
      </w:r>
      <w:r>
        <w:rPr>
          <w:b/>
          <w:u w:val="thick"/>
        </w:rPr>
        <w:t xml:space="preserve"> School</w:t>
      </w:r>
    </w:p>
    <w:p w:rsidR="002C02A0" w:rsidRDefault="002C02A0">
      <w:pPr>
        <w:pStyle w:val="BodyText"/>
        <w:spacing w:before="7"/>
        <w:rPr>
          <w:b/>
          <w:sz w:val="22"/>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2694"/>
        <w:gridCol w:w="3826"/>
        <w:gridCol w:w="1561"/>
        <w:gridCol w:w="1277"/>
        <w:gridCol w:w="1983"/>
      </w:tblGrid>
      <w:tr w:rsidR="002C02A0">
        <w:trPr>
          <w:trHeight w:hRule="exact" w:val="658"/>
        </w:trPr>
        <w:tc>
          <w:tcPr>
            <w:tcW w:w="2981" w:type="dxa"/>
            <w:shd w:val="clear" w:color="auto" w:fill="DAEDF3"/>
          </w:tcPr>
          <w:p w:rsidR="002C02A0" w:rsidRDefault="00C53948">
            <w:pPr>
              <w:pStyle w:val="TableParagraph"/>
              <w:spacing w:line="319" w:lineRule="exact"/>
              <w:ind w:left="105" w:right="111"/>
              <w:rPr>
                <w:sz w:val="28"/>
              </w:rPr>
            </w:pPr>
            <w:r>
              <w:rPr>
                <w:sz w:val="28"/>
                <w:u w:val="single"/>
              </w:rPr>
              <w:t>Target</w:t>
            </w:r>
          </w:p>
        </w:tc>
        <w:tc>
          <w:tcPr>
            <w:tcW w:w="2694" w:type="dxa"/>
            <w:shd w:val="clear" w:color="auto" w:fill="DAEDF3"/>
          </w:tcPr>
          <w:p w:rsidR="002C02A0" w:rsidRDefault="00C53948">
            <w:pPr>
              <w:pStyle w:val="TableParagraph"/>
              <w:spacing w:line="319" w:lineRule="exact"/>
              <w:ind w:left="101" w:right="229"/>
              <w:rPr>
                <w:sz w:val="28"/>
              </w:rPr>
            </w:pPr>
            <w:r>
              <w:rPr>
                <w:sz w:val="28"/>
                <w:u w:val="single"/>
              </w:rPr>
              <w:t>Strategy</w:t>
            </w:r>
          </w:p>
        </w:tc>
        <w:tc>
          <w:tcPr>
            <w:tcW w:w="3826" w:type="dxa"/>
            <w:shd w:val="clear" w:color="auto" w:fill="DAEDF3"/>
          </w:tcPr>
          <w:p w:rsidR="002C02A0" w:rsidRDefault="00C53948">
            <w:pPr>
              <w:pStyle w:val="TableParagraph"/>
              <w:spacing w:line="319" w:lineRule="exact"/>
              <w:ind w:right="350"/>
              <w:rPr>
                <w:sz w:val="28"/>
              </w:rPr>
            </w:pPr>
            <w:r>
              <w:rPr>
                <w:sz w:val="28"/>
                <w:u w:val="single"/>
              </w:rPr>
              <w:t>Outcome</w:t>
            </w:r>
          </w:p>
        </w:tc>
        <w:tc>
          <w:tcPr>
            <w:tcW w:w="1561" w:type="dxa"/>
            <w:shd w:val="clear" w:color="auto" w:fill="DAEDF3"/>
          </w:tcPr>
          <w:p w:rsidR="002C02A0" w:rsidRDefault="00C53948">
            <w:pPr>
              <w:pStyle w:val="TableParagraph"/>
              <w:ind w:left="105" w:right="165"/>
              <w:rPr>
                <w:sz w:val="28"/>
              </w:rPr>
            </w:pPr>
            <w:r>
              <w:rPr>
                <w:sz w:val="28"/>
                <w:u w:val="single"/>
              </w:rPr>
              <w:t>Responsi- bility</w:t>
            </w:r>
          </w:p>
        </w:tc>
        <w:tc>
          <w:tcPr>
            <w:tcW w:w="1277" w:type="dxa"/>
            <w:shd w:val="clear" w:color="auto" w:fill="DAEDF3"/>
          </w:tcPr>
          <w:p w:rsidR="002C02A0" w:rsidRDefault="00C53948">
            <w:pPr>
              <w:pStyle w:val="TableParagraph"/>
              <w:ind w:right="431"/>
              <w:rPr>
                <w:sz w:val="28"/>
              </w:rPr>
            </w:pPr>
            <w:r>
              <w:rPr>
                <w:sz w:val="28"/>
                <w:u w:val="single"/>
              </w:rPr>
              <w:t>Time- frame</w:t>
            </w:r>
          </w:p>
        </w:tc>
        <w:tc>
          <w:tcPr>
            <w:tcW w:w="1983" w:type="dxa"/>
            <w:shd w:val="clear" w:color="auto" w:fill="DAEDF3"/>
          </w:tcPr>
          <w:p w:rsidR="002C02A0" w:rsidRDefault="00C53948">
            <w:pPr>
              <w:pStyle w:val="TableParagraph"/>
              <w:spacing w:line="319" w:lineRule="exact"/>
              <w:ind w:right="96"/>
              <w:rPr>
                <w:sz w:val="28"/>
              </w:rPr>
            </w:pPr>
            <w:r>
              <w:rPr>
                <w:sz w:val="28"/>
                <w:u w:val="single"/>
              </w:rPr>
              <w:t>Achievement</w:t>
            </w:r>
          </w:p>
        </w:tc>
      </w:tr>
      <w:tr w:rsidR="002C02A0">
        <w:trPr>
          <w:trHeight w:hRule="exact" w:val="1388"/>
        </w:trPr>
        <w:tc>
          <w:tcPr>
            <w:tcW w:w="2981" w:type="dxa"/>
            <w:shd w:val="clear" w:color="auto" w:fill="E4DFEB"/>
          </w:tcPr>
          <w:p w:rsidR="002C02A0" w:rsidRDefault="00C53948">
            <w:pPr>
              <w:pStyle w:val="TableParagraph"/>
              <w:ind w:left="105" w:right="111"/>
              <w:rPr>
                <w:sz w:val="20"/>
              </w:rPr>
            </w:pPr>
            <w:r>
              <w:rPr>
                <w:sz w:val="20"/>
              </w:rPr>
              <w:t>Audit of pupil needs and staff training to meet those needs.</w:t>
            </w:r>
          </w:p>
        </w:tc>
        <w:tc>
          <w:tcPr>
            <w:tcW w:w="2694" w:type="dxa"/>
            <w:shd w:val="clear" w:color="auto" w:fill="E4DFEB"/>
          </w:tcPr>
          <w:p w:rsidR="002C02A0" w:rsidRDefault="00C53948">
            <w:pPr>
              <w:pStyle w:val="TableParagraph"/>
              <w:ind w:left="101" w:right="229"/>
              <w:rPr>
                <w:sz w:val="20"/>
              </w:rPr>
            </w:pPr>
            <w:r>
              <w:rPr>
                <w:sz w:val="20"/>
              </w:rPr>
              <w:t>Review the specific needs for pupils living with a disability, in terms of basic daily living skills, relationships and future aspirations.</w:t>
            </w:r>
          </w:p>
        </w:tc>
        <w:tc>
          <w:tcPr>
            <w:tcW w:w="3826" w:type="dxa"/>
            <w:shd w:val="clear" w:color="auto" w:fill="E4DFEB"/>
          </w:tcPr>
          <w:p w:rsidR="002C02A0" w:rsidRDefault="00C53948">
            <w:pPr>
              <w:pStyle w:val="TableParagraph"/>
              <w:ind w:right="350"/>
              <w:rPr>
                <w:sz w:val="20"/>
              </w:rPr>
            </w:pPr>
            <w:r>
              <w:rPr>
                <w:sz w:val="20"/>
              </w:rPr>
              <w:t>Teachers are aware of the relevant issues and can ensure that this group has equality of access to life- preparation learning. The use of other professional partners has been made available.</w:t>
            </w:r>
          </w:p>
        </w:tc>
        <w:tc>
          <w:tcPr>
            <w:tcW w:w="1561" w:type="dxa"/>
            <w:shd w:val="clear" w:color="auto" w:fill="E4DFEB"/>
          </w:tcPr>
          <w:p w:rsidR="002C02A0" w:rsidRPr="00B31EC0" w:rsidRDefault="00C53948" w:rsidP="00B31EC0">
            <w:pPr>
              <w:pStyle w:val="TableParagraph"/>
              <w:ind w:left="105" w:right="136"/>
              <w:rPr>
                <w:sz w:val="20"/>
              </w:rPr>
            </w:pPr>
            <w:r w:rsidRPr="00B31EC0">
              <w:rPr>
                <w:sz w:val="20"/>
              </w:rPr>
              <w:t>All staff</w:t>
            </w:r>
          </w:p>
        </w:tc>
        <w:tc>
          <w:tcPr>
            <w:tcW w:w="1277" w:type="dxa"/>
            <w:shd w:val="clear" w:color="auto" w:fill="E4DFEB"/>
          </w:tcPr>
          <w:p w:rsidR="002C02A0" w:rsidRPr="00B31EC0" w:rsidRDefault="00C53948">
            <w:pPr>
              <w:pStyle w:val="TableParagraph"/>
              <w:spacing w:line="225" w:lineRule="exact"/>
              <w:rPr>
                <w:sz w:val="20"/>
              </w:rPr>
            </w:pPr>
            <w:r w:rsidRPr="00B31EC0">
              <w:rPr>
                <w:sz w:val="20"/>
              </w:rPr>
              <w:t>Ongoing</w:t>
            </w:r>
          </w:p>
        </w:tc>
        <w:tc>
          <w:tcPr>
            <w:tcW w:w="1983" w:type="dxa"/>
            <w:shd w:val="clear" w:color="auto" w:fill="E4DFEB"/>
          </w:tcPr>
          <w:p w:rsidR="002C02A0" w:rsidRDefault="00C53948">
            <w:pPr>
              <w:pStyle w:val="TableParagraph"/>
              <w:spacing w:line="237" w:lineRule="auto"/>
              <w:ind w:right="96"/>
              <w:rPr>
                <w:sz w:val="20"/>
              </w:rPr>
            </w:pPr>
            <w:r>
              <w:rPr>
                <w:sz w:val="20"/>
              </w:rPr>
              <w:t>All school activities are accessible to all disabled pupils</w:t>
            </w:r>
          </w:p>
        </w:tc>
      </w:tr>
      <w:tr w:rsidR="002C02A0">
        <w:trPr>
          <w:trHeight w:hRule="exact" w:val="1172"/>
        </w:trPr>
        <w:tc>
          <w:tcPr>
            <w:tcW w:w="2981" w:type="dxa"/>
            <w:shd w:val="clear" w:color="auto" w:fill="E4DFEB"/>
          </w:tcPr>
          <w:p w:rsidR="002C02A0" w:rsidRDefault="00C53948">
            <w:pPr>
              <w:pStyle w:val="TableParagraph"/>
              <w:ind w:left="105" w:right="111"/>
              <w:rPr>
                <w:sz w:val="20"/>
              </w:rPr>
            </w:pPr>
            <w:r>
              <w:rPr>
                <w:sz w:val="20"/>
              </w:rPr>
              <w:t>All out-of-school activities are planned to ensure, where reasonable, the participation of the whole range of pupils</w:t>
            </w:r>
          </w:p>
        </w:tc>
        <w:tc>
          <w:tcPr>
            <w:tcW w:w="2694" w:type="dxa"/>
            <w:shd w:val="clear" w:color="auto" w:fill="E4DFEB"/>
          </w:tcPr>
          <w:p w:rsidR="002C02A0" w:rsidRDefault="00C53948">
            <w:pPr>
              <w:pStyle w:val="TableParagraph"/>
              <w:ind w:left="101" w:right="195"/>
              <w:rPr>
                <w:sz w:val="20"/>
              </w:rPr>
            </w:pPr>
            <w:r>
              <w:rPr>
                <w:sz w:val="20"/>
              </w:rPr>
              <w:t>Review all out-of-school provision to ensure compliance with legislation</w:t>
            </w:r>
          </w:p>
        </w:tc>
        <w:tc>
          <w:tcPr>
            <w:tcW w:w="3826" w:type="dxa"/>
            <w:shd w:val="clear" w:color="auto" w:fill="E4DFEB"/>
          </w:tcPr>
          <w:p w:rsidR="002C02A0" w:rsidRDefault="00C53948">
            <w:pPr>
              <w:pStyle w:val="TableParagraph"/>
              <w:ind w:right="305"/>
              <w:rPr>
                <w:sz w:val="20"/>
              </w:rPr>
            </w:pPr>
            <w:r>
              <w:rPr>
                <w:sz w:val="20"/>
              </w:rPr>
              <w:t>All out-of-school activities will be conducted in an inclusive environment with providers that comply with all current and future legislative requirements</w:t>
            </w:r>
          </w:p>
        </w:tc>
        <w:tc>
          <w:tcPr>
            <w:tcW w:w="1561" w:type="dxa"/>
            <w:shd w:val="clear" w:color="auto" w:fill="E4DFEB"/>
          </w:tcPr>
          <w:p w:rsidR="00B31EC0" w:rsidRPr="00B31EC0" w:rsidRDefault="00C53948" w:rsidP="00B31EC0">
            <w:pPr>
              <w:pStyle w:val="TableParagraph"/>
              <w:spacing w:line="225" w:lineRule="exact"/>
              <w:ind w:left="105" w:right="165"/>
              <w:rPr>
                <w:sz w:val="20"/>
              </w:rPr>
            </w:pPr>
            <w:r w:rsidRPr="00B31EC0">
              <w:rPr>
                <w:sz w:val="20"/>
              </w:rPr>
              <w:t>DHT</w:t>
            </w:r>
          </w:p>
          <w:p w:rsidR="002C02A0" w:rsidRPr="00B31EC0" w:rsidRDefault="002C02A0">
            <w:pPr>
              <w:pStyle w:val="TableParagraph"/>
              <w:ind w:left="105" w:right="165"/>
              <w:rPr>
                <w:sz w:val="20"/>
              </w:rPr>
            </w:pPr>
          </w:p>
        </w:tc>
        <w:tc>
          <w:tcPr>
            <w:tcW w:w="1277" w:type="dxa"/>
            <w:shd w:val="clear" w:color="auto" w:fill="E4DFEB"/>
          </w:tcPr>
          <w:p w:rsidR="002C02A0" w:rsidRPr="00B31EC0" w:rsidRDefault="00C53948">
            <w:pPr>
              <w:pStyle w:val="TableParagraph"/>
              <w:spacing w:line="225" w:lineRule="exact"/>
              <w:rPr>
                <w:sz w:val="20"/>
              </w:rPr>
            </w:pPr>
            <w:r w:rsidRPr="00B31EC0">
              <w:rPr>
                <w:sz w:val="20"/>
              </w:rPr>
              <w:t>Ongoing</w:t>
            </w:r>
          </w:p>
        </w:tc>
        <w:tc>
          <w:tcPr>
            <w:tcW w:w="1983" w:type="dxa"/>
            <w:shd w:val="clear" w:color="auto" w:fill="E4DFEB"/>
          </w:tcPr>
          <w:p w:rsidR="002C02A0" w:rsidRDefault="00C53948">
            <w:pPr>
              <w:pStyle w:val="TableParagraph"/>
              <w:ind w:right="441"/>
              <w:rPr>
                <w:sz w:val="20"/>
              </w:rPr>
            </w:pPr>
            <w:r>
              <w:rPr>
                <w:sz w:val="20"/>
              </w:rPr>
              <w:t>All out of school activities are accessible to all disabled pupils</w:t>
            </w:r>
          </w:p>
        </w:tc>
      </w:tr>
      <w:tr w:rsidR="002C02A0">
        <w:trPr>
          <w:trHeight w:hRule="exact" w:val="1191"/>
        </w:trPr>
        <w:tc>
          <w:tcPr>
            <w:tcW w:w="2981" w:type="dxa"/>
            <w:shd w:val="clear" w:color="auto" w:fill="E4DFEB"/>
          </w:tcPr>
          <w:p w:rsidR="002C02A0" w:rsidRDefault="00C53948">
            <w:pPr>
              <w:pStyle w:val="TableParagraph"/>
              <w:ind w:left="105" w:right="269"/>
              <w:jc w:val="both"/>
              <w:rPr>
                <w:sz w:val="20"/>
              </w:rPr>
            </w:pPr>
            <w:r>
              <w:rPr>
                <w:sz w:val="20"/>
              </w:rPr>
              <w:t>Classrooms are organised to promote the participation and independence of all pupils</w:t>
            </w:r>
          </w:p>
        </w:tc>
        <w:tc>
          <w:tcPr>
            <w:tcW w:w="2694" w:type="dxa"/>
            <w:shd w:val="clear" w:color="auto" w:fill="E4DFEB"/>
          </w:tcPr>
          <w:p w:rsidR="002C02A0" w:rsidRDefault="00C53948">
            <w:pPr>
              <w:pStyle w:val="TableParagraph"/>
              <w:ind w:left="101" w:right="150"/>
              <w:rPr>
                <w:sz w:val="20"/>
              </w:rPr>
            </w:pPr>
            <w:r>
              <w:rPr>
                <w:sz w:val="20"/>
              </w:rPr>
              <w:t>Review and implement a preferred layout of furniture and equipment to support the learning process in individual class bases</w:t>
            </w:r>
          </w:p>
        </w:tc>
        <w:tc>
          <w:tcPr>
            <w:tcW w:w="3826" w:type="dxa"/>
            <w:shd w:val="clear" w:color="auto" w:fill="E4DFEB"/>
          </w:tcPr>
          <w:p w:rsidR="002C02A0" w:rsidRDefault="00C53948">
            <w:pPr>
              <w:pStyle w:val="TableParagraph"/>
              <w:ind w:right="286"/>
              <w:jc w:val="both"/>
              <w:rPr>
                <w:sz w:val="20"/>
              </w:rPr>
            </w:pPr>
            <w:r>
              <w:rPr>
                <w:sz w:val="20"/>
              </w:rPr>
              <w:t>Lessons start on time without the need to make adjustments to accommodate the needs of individual pupils</w:t>
            </w:r>
          </w:p>
        </w:tc>
        <w:tc>
          <w:tcPr>
            <w:tcW w:w="1561" w:type="dxa"/>
            <w:shd w:val="clear" w:color="auto" w:fill="E4DFEB"/>
          </w:tcPr>
          <w:p w:rsidR="002C02A0" w:rsidRPr="00B31EC0" w:rsidRDefault="00C53948" w:rsidP="00B31EC0">
            <w:pPr>
              <w:pStyle w:val="TableParagraph"/>
              <w:ind w:left="105" w:right="136"/>
              <w:rPr>
                <w:sz w:val="20"/>
              </w:rPr>
            </w:pPr>
            <w:r w:rsidRPr="00B31EC0">
              <w:rPr>
                <w:sz w:val="20"/>
              </w:rPr>
              <w:t xml:space="preserve">Teaching Staff </w:t>
            </w:r>
          </w:p>
        </w:tc>
        <w:tc>
          <w:tcPr>
            <w:tcW w:w="1277" w:type="dxa"/>
            <w:shd w:val="clear" w:color="auto" w:fill="E4DFEB"/>
          </w:tcPr>
          <w:p w:rsidR="002C02A0" w:rsidRPr="00B31EC0" w:rsidRDefault="00C53948">
            <w:pPr>
              <w:pStyle w:val="TableParagraph"/>
              <w:ind w:right="269"/>
              <w:rPr>
                <w:sz w:val="20"/>
              </w:rPr>
            </w:pPr>
            <w:r w:rsidRPr="00B31EC0">
              <w:rPr>
                <w:sz w:val="20"/>
              </w:rPr>
              <w:t>Start of each year</w:t>
            </w:r>
          </w:p>
        </w:tc>
        <w:tc>
          <w:tcPr>
            <w:tcW w:w="1983" w:type="dxa"/>
            <w:shd w:val="clear" w:color="auto" w:fill="E4DFEB"/>
          </w:tcPr>
          <w:p w:rsidR="002C02A0" w:rsidRDefault="00C53948">
            <w:pPr>
              <w:pStyle w:val="TableParagraph"/>
              <w:ind w:right="197"/>
              <w:rPr>
                <w:sz w:val="20"/>
              </w:rPr>
            </w:pPr>
            <w:r>
              <w:rPr>
                <w:sz w:val="20"/>
              </w:rPr>
              <w:t>Increase in access to the National Curriculum</w:t>
            </w:r>
          </w:p>
        </w:tc>
      </w:tr>
      <w:tr w:rsidR="002C02A0">
        <w:trPr>
          <w:trHeight w:hRule="exact" w:val="1512"/>
        </w:trPr>
        <w:tc>
          <w:tcPr>
            <w:tcW w:w="2981" w:type="dxa"/>
            <w:shd w:val="clear" w:color="auto" w:fill="E4DFEB"/>
          </w:tcPr>
          <w:p w:rsidR="002C02A0" w:rsidRDefault="00C53948">
            <w:pPr>
              <w:pStyle w:val="TableParagraph"/>
              <w:ind w:left="105" w:right="163"/>
              <w:rPr>
                <w:sz w:val="20"/>
              </w:rPr>
            </w:pPr>
            <w:r>
              <w:rPr>
                <w:sz w:val="20"/>
              </w:rPr>
              <w:t>Training for Awareness Raising of Disability Issues</w:t>
            </w:r>
          </w:p>
        </w:tc>
        <w:tc>
          <w:tcPr>
            <w:tcW w:w="2694" w:type="dxa"/>
            <w:shd w:val="clear" w:color="auto" w:fill="E4DFEB"/>
          </w:tcPr>
          <w:p w:rsidR="002C02A0" w:rsidRDefault="00C53948">
            <w:pPr>
              <w:pStyle w:val="TableParagraph"/>
              <w:ind w:left="101" w:right="112"/>
              <w:rPr>
                <w:sz w:val="20"/>
              </w:rPr>
            </w:pPr>
            <w:r>
              <w:rPr>
                <w:sz w:val="20"/>
              </w:rPr>
              <w:t>Provide training for governors, staff, pupils and parents. Discuss perception of issues with staff to determine the current status of</w:t>
            </w:r>
            <w:r>
              <w:rPr>
                <w:spacing w:val="-5"/>
                <w:sz w:val="20"/>
              </w:rPr>
              <w:t xml:space="preserve"> </w:t>
            </w:r>
            <w:r>
              <w:rPr>
                <w:sz w:val="20"/>
              </w:rPr>
              <w:t>school</w:t>
            </w:r>
          </w:p>
        </w:tc>
        <w:tc>
          <w:tcPr>
            <w:tcW w:w="3826" w:type="dxa"/>
            <w:shd w:val="clear" w:color="auto" w:fill="E4DFEB"/>
          </w:tcPr>
          <w:p w:rsidR="002C02A0" w:rsidRDefault="00C53948">
            <w:pPr>
              <w:pStyle w:val="TableParagraph"/>
              <w:ind w:right="350"/>
              <w:rPr>
                <w:sz w:val="20"/>
              </w:rPr>
            </w:pPr>
            <w:r>
              <w:rPr>
                <w:sz w:val="20"/>
              </w:rPr>
              <w:t>Whole school community aware of issues relating to Access</w:t>
            </w:r>
          </w:p>
        </w:tc>
        <w:tc>
          <w:tcPr>
            <w:tcW w:w="1561" w:type="dxa"/>
            <w:shd w:val="clear" w:color="auto" w:fill="E4DFEB"/>
          </w:tcPr>
          <w:p w:rsidR="002C02A0" w:rsidRPr="00B31EC0" w:rsidRDefault="00C53948">
            <w:pPr>
              <w:pStyle w:val="TableParagraph"/>
              <w:ind w:left="105" w:right="336"/>
              <w:rPr>
                <w:sz w:val="20"/>
              </w:rPr>
            </w:pPr>
            <w:r w:rsidRPr="00B31EC0">
              <w:rPr>
                <w:sz w:val="20"/>
              </w:rPr>
              <w:t xml:space="preserve"> SLT</w:t>
            </w:r>
          </w:p>
        </w:tc>
        <w:tc>
          <w:tcPr>
            <w:tcW w:w="1277" w:type="dxa"/>
            <w:shd w:val="clear" w:color="auto" w:fill="E4DFEB"/>
          </w:tcPr>
          <w:p w:rsidR="002C02A0" w:rsidRPr="00B31EC0" w:rsidRDefault="00C53948">
            <w:pPr>
              <w:pStyle w:val="TableParagraph"/>
              <w:spacing w:line="225" w:lineRule="exact"/>
              <w:rPr>
                <w:sz w:val="20"/>
              </w:rPr>
            </w:pPr>
            <w:r w:rsidRPr="00B31EC0">
              <w:rPr>
                <w:sz w:val="20"/>
              </w:rPr>
              <w:t>Ongoing</w:t>
            </w:r>
          </w:p>
        </w:tc>
        <w:tc>
          <w:tcPr>
            <w:tcW w:w="1983" w:type="dxa"/>
            <w:shd w:val="clear" w:color="auto" w:fill="E4DFEB"/>
          </w:tcPr>
          <w:p w:rsidR="002C02A0" w:rsidRDefault="00C53948">
            <w:pPr>
              <w:pStyle w:val="TableParagraph"/>
              <w:ind w:right="308"/>
              <w:rPr>
                <w:sz w:val="20"/>
              </w:rPr>
            </w:pPr>
            <w:r>
              <w:rPr>
                <w:sz w:val="20"/>
              </w:rPr>
              <w:t>Community will benefit by a more inclusive school and social environment</w:t>
            </w:r>
          </w:p>
        </w:tc>
      </w:tr>
      <w:tr w:rsidR="000A35F2">
        <w:trPr>
          <w:trHeight w:hRule="exact" w:val="1512"/>
        </w:trPr>
        <w:tc>
          <w:tcPr>
            <w:tcW w:w="2981" w:type="dxa"/>
            <w:shd w:val="clear" w:color="auto" w:fill="E4DFEB"/>
          </w:tcPr>
          <w:p w:rsidR="000A35F2" w:rsidRPr="000A35F2" w:rsidRDefault="000A35F2" w:rsidP="00102414">
            <w:pPr>
              <w:pStyle w:val="TableParagraph"/>
              <w:spacing w:line="233" w:lineRule="exact"/>
              <w:rPr>
                <w:sz w:val="20"/>
                <w:szCs w:val="20"/>
              </w:rPr>
            </w:pPr>
            <w:r w:rsidRPr="000A35F2">
              <w:rPr>
                <w:sz w:val="20"/>
                <w:szCs w:val="20"/>
              </w:rPr>
              <w:t>Training for teachers on</w:t>
            </w:r>
          </w:p>
          <w:p w:rsidR="000A35F2" w:rsidRPr="000A35F2" w:rsidRDefault="000A35F2" w:rsidP="00102414">
            <w:pPr>
              <w:pStyle w:val="TableParagraph"/>
              <w:ind w:right="814"/>
              <w:rPr>
                <w:sz w:val="20"/>
                <w:szCs w:val="20"/>
              </w:rPr>
            </w:pPr>
            <w:r w:rsidRPr="000A35F2">
              <w:rPr>
                <w:sz w:val="20"/>
                <w:szCs w:val="20"/>
              </w:rPr>
              <w:t>differentiating the curriculum</w:t>
            </w:r>
          </w:p>
        </w:tc>
        <w:tc>
          <w:tcPr>
            <w:tcW w:w="2694" w:type="dxa"/>
            <w:shd w:val="clear" w:color="auto" w:fill="E4DFEB"/>
          </w:tcPr>
          <w:p w:rsidR="000A35F2" w:rsidRPr="000A35F2" w:rsidRDefault="000A35F2" w:rsidP="00102414">
            <w:pPr>
              <w:pStyle w:val="TableParagraph"/>
              <w:spacing w:line="233" w:lineRule="exact"/>
              <w:rPr>
                <w:sz w:val="20"/>
                <w:szCs w:val="20"/>
              </w:rPr>
            </w:pPr>
            <w:r w:rsidRPr="000A35F2">
              <w:rPr>
                <w:sz w:val="20"/>
                <w:szCs w:val="20"/>
              </w:rPr>
              <w:t>Review the specific</w:t>
            </w:r>
          </w:p>
          <w:p w:rsidR="000A35F2" w:rsidRPr="000A35F2" w:rsidRDefault="000A35F2" w:rsidP="00102414">
            <w:pPr>
              <w:pStyle w:val="TableParagraph"/>
              <w:ind w:right="136"/>
              <w:rPr>
                <w:sz w:val="20"/>
                <w:szCs w:val="20"/>
              </w:rPr>
            </w:pPr>
            <w:r w:rsidRPr="000A35F2">
              <w:rPr>
                <w:sz w:val="20"/>
                <w:szCs w:val="20"/>
              </w:rPr>
              <w:t>needs for pupils living with a disability, in terms of basic daily living skills, relationships and future</w:t>
            </w:r>
            <w:r w:rsidRPr="000A35F2">
              <w:rPr>
                <w:spacing w:val="-6"/>
                <w:sz w:val="20"/>
                <w:szCs w:val="20"/>
              </w:rPr>
              <w:t xml:space="preserve"> </w:t>
            </w:r>
            <w:r w:rsidRPr="000A35F2">
              <w:rPr>
                <w:sz w:val="20"/>
                <w:szCs w:val="20"/>
              </w:rPr>
              <w:t>aspirations.</w:t>
            </w:r>
          </w:p>
        </w:tc>
        <w:tc>
          <w:tcPr>
            <w:tcW w:w="3826" w:type="dxa"/>
            <w:shd w:val="clear" w:color="auto" w:fill="E4DFEB"/>
          </w:tcPr>
          <w:p w:rsidR="000A35F2" w:rsidRPr="000A35F2" w:rsidRDefault="000A35F2" w:rsidP="00102414">
            <w:pPr>
              <w:pStyle w:val="TableParagraph"/>
              <w:spacing w:line="233" w:lineRule="exact"/>
              <w:rPr>
                <w:sz w:val="20"/>
                <w:szCs w:val="20"/>
              </w:rPr>
            </w:pPr>
            <w:r w:rsidRPr="000A35F2">
              <w:rPr>
                <w:sz w:val="20"/>
                <w:szCs w:val="20"/>
              </w:rPr>
              <w:t>Teachers are aware of the relevant</w:t>
            </w:r>
          </w:p>
          <w:p w:rsidR="000A35F2" w:rsidRPr="000A35F2" w:rsidRDefault="000A35F2" w:rsidP="00102414">
            <w:pPr>
              <w:pStyle w:val="TableParagraph"/>
              <w:ind w:right="93"/>
              <w:rPr>
                <w:sz w:val="20"/>
                <w:szCs w:val="20"/>
              </w:rPr>
            </w:pPr>
            <w:r w:rsidRPr="000A35F2">
              <w:rPr>
                <w:sz w:val="20"/>
                <w:szCs w:val="20"/>
              </w:rPr>
              <w:t>issues and can ensure that this group has equality of access to life- preparation learning. The use of other professional partners has been made available.</w:t>
            </w:r>
          </w:p>
        </w:tc>
        <w:tc>
          <w:tcPr>
            <w:tcW w:w="1561" w:type="dxa"/>
            <w:shd w:val="clear" w:color="auto" w:fill="E4DFEB"/>
          </w:tcPr>
          <w:p w:rsidR="000A35F2" w:rsidRPr="000A35F2" w:rsidRDefault="000A35F2" w:rsidP="00102414">
            <w:pPr>
              <w:pStyle w:val="TableParagraph"/>
              <w:spacing w:line="234" w:lineRule="exact"/>
              <w:rPr>
                <w:sz w:val="20"/>
                <w:szCs w:val="20"/>
              </w:rPr>
            </w:pPr>
            <w:r>
              <w:rPr>
                <w:sz w:val="20"/>
                <w:szCs w:val="20"/>
              </w:rPr>
              <w:t>SENDco</w:t>
            </w:r>
          </w:p>
        </w:tc>
        <w:tc>
          <w:tcPr>
            <w:tcW w:w="1277" w:type="dxa"/>
            <w:shd w:val="clear" w:color="auto" w:fill="E4DFEB"/>
          </w:tcPr>
          <w:p w:rsidR="000A35F2" w:rsidRPr="000A35F2" w:rsidRDefault="000A35F2" w:rsidP="00102414">
            <w:pPr>
              <w:pStyle w:val="TableParagraph"/>
              <w:spacing w:line="234" w:lineRule="exact"/>
              <w:rPr>
                <w:sz w:val="20"/>
                <w:szCs w:val="20"/>
              </w:rPr>
            </w:pPr>
            <w:r w:rsidRPr="000A35F2">
              <w:rPr>
                <w:sz w:val="20"/>
                <w:szCs w:val="20"/>
              </w:rPr>
              <w:t>When Required</w:t>
            </w:r>
          </w:p>
        </w:tc>
        <w:tc>
          <w:tcPr>
            <w:tcW w:w="1983" w:type="dxa"/>
            <w:shd w:val="clear" w:color="auto" w:fill="E4DFEB"/>
          </w:tcPr>
          <w:p w:rsidR="000A35F2" w:rsidRPr="000A35F2" w:rsidRDefault="000A35F2" w:rsidP="00102414">
            <w:pPr>
              <w:pStyle w:val="TableParagraph"/>
              <w:spacing w:line="233" w:lineRule="exact"/>
              <w:rPr>
                <w:sz w:val="20"/>
                <w:szCs w:val="20"/>
              </w:rPr>
            </w:pPr>
            <w:r w:rsidRPr="000A35F2">
              <w:rPr>
                <w:sz w:val="20"/>
                <w:szCs w:val="20"/>
              </w:rPr>
              <w:t>Increase in access to</w:t>
            </w:r>
          </w:p>
          <w:p w:rsidR="000A35F2" w:rsidRPr="000A35F2" w:rsidRDefault="000A35F2" w:rsidP="00102414">
            <w:pPr>
              <w:pStyle w:val="TableParagraph"/>
              <w:spacing w:line="252" w:lineRule="exact"/>
              <w:rPr>
                <w:sz w:val="20"/>
                <w:szCs w:val="20"/>
              </w:rPr>
            </w:pPr>
            <w:r w:rsidRPr="000A35F2">
              <w:rPr>
                <w:sz w:val="20"/>
                <w:szCs w:val="20"/>
              </w:rPr>
              <w:t>the National Curriculum</w:t>
            </w:r>
          </w:p>
        </w:tc>
      </w:tr>
      <w:tr w:rsidR="00307483" w:rsidTr="00307483">
        <w:trPr>
          <w:trHeight w:hRule="exact" w:val="1711"/>
        </w:trPr>
        <w:tc>
          <w:tcPr>
            <w:tcW w:w="2981" w:type="dxa"/>
            <w:shd w:val="clear" w:color="auto" w:fill="E4DFEB"/>
          </w:tcPr>
          <w:p w:rsidR="00307483" w:rsidRDefault="00307483" w:rsidP="00102414">
            <w:pPr>
              <w:pStyle w:val="TableParagraph"/>
              <w:spacing w:line="233" w:lineRule="exact"/>
              <w:rPr>
                <w:sz w:val="20"/>
                <w:szCs w:val="20"/>
              </w:rPr>
            </w:pPr>
            <w:r>
              <w:rPr>
                <w:sz w:val="20"/>
                <w:szCs w:val="20"/>
              </w:rPr>
              <w:lastRenderedPageBreak/>
              <w:t>Increased access to the curriculum for pupils with a disability</w:t>
            </w:r>
          </w:p>
          <w:p w:rsidR="00307483" w:rsidRPr="000A35F2" w:rsidRDefault="00307483" w:rsidP="00102414">
            <w:pPr>
              <w:pStyle w:val="TableParagraph"/>
              <w:spacing w:line="233" w:lineRule="exact"/>
              <w:rPr>
                <w:sz w:val="20"/>
                <w:szCs w:val="20"/>
              </w:rPr>
            </w:pPr>
          </w:p>
        </w:tc>
        <w:tc>
          <w:tcPr>
            <w:tcW w:w="2694" w:type="dxa"/>
            <w:shd w:val="clear" w:color="auto" w:fill="E4DFEB"/>
          </w:tcPr>
          <w:p w:rsidR="00307483" w:rsidRDefault="00307483" w:rsidP="00102414">
            <w:pPr>
              <w:pStyle w:val="TableParagraph"/>
              <w:spacing w:line="233" w:lineRule="exact"/>
              <w:rPr>
                <w:sz w:val="20"/>
                <w:szCs w:val="20"/>
              </w:rPr>
            </w:pPr>
            <w:r>
              <w:rPr>
                <w:sz w:val="20"/>
                <w:szCs w:val="20"/>
              </w:rPr>
              <w:t>The curriculum is reviewed to ensure that it meets the needs of all pupils</w:t>
            </w:r>
          </w:p>
          <w:p w:rsidR="00307483" w:rsidRPr="000A35F2" w:rsidRDefault="00FB6E81" w:rsidP="00102414">
            <w:pPr>
              <w:pStyle w:val="TableParagraph"/>
              <w:spacing w:line="233" w:lineRule="exact"/>
              <w:rPr>
                <w:sz w:val="20"/>
                <w:szCs w:val="20"/>
              </w:rPr>
            </w:pPr>
            <w:r>
              <w:rPr>
                <w:sz w:val="20"/>
                <w:szCs w:val="20"/>
              </w:rPr>
              <w:t xml:space="preserve">Resources tailored to </w:t>
            </w:r>
            <w:r w:rsidR="00307483">
              <w:rPr>
                <w:sz w:val="20"/>
                <w:szCs w:val="20"/>
              </w:rPr>
              <w:t>the needs of pupils who require support to access the curriculum.</w:t>
            </w:r>
          </w:p>
        </w:tc>
        <w:tc>
          <w:tcPr>
            <w:tcW w:w="3826" w:type="dxa"/>
            <w:shd w:val="clear" w:color="auto" w:fill="E4DFEB"/>
          </w:tcPr>
          <w:p w:rsidR="00307483" w:rsidRPr="000A35F2" w:rsidRDefault="00FB6E81" w:rsidP="00102414">
            <w:pPr>
              <w:pStyle w:val="TableParagraph"/>
              <w:spacing w:line="233" w:lineRule="exact"/>
              <w:rPr>
                <w:sz w:val="20"/>
                <w:szCs w:val="20"/>
              </w:rPr>
            </w:pPr>
            <w:r>
              <w:rPr>
                <w:sz w:val="20"/>
                <w:szCs w:val="20"/>
              </w:rPr>
              <w:t>All pupils, regardless of disability are able to access the curriculum as fully as possible.</w:t>
            </w:r>
          </w:p>
        </w:tc>
        <w:tc>
          <w:tcPr>
            <w:tcW w:w="1561" w:type="dxa"/>
            <w:shd w:val="clear" w:color="auto" w:fill="E4DFEB"/>
          </w:tcPr>
          <w:p w:rsidR="00307483" w:rsidRDefault="00307483" w:rsidP="00102414">
            <w:pPr>
              <w:pStyle w:val="TableParagraph"/>
              <w:spacing w:line="234" w:lineRule="exact"/>
              <w:rPr>
                <w:sz w:val="20"/>
                <w:szCs w:val="20"/>
              </w:rPr>
            </w:pPr>
            <w:r>
              <w:rPr>
                <w:sz w:val="20"/>
                <w:szCs w:val="20"/>
              </w:rPr>
              <w:t>SENDco</w:t>
            </w:r>
          </w:p>
        </w:tc>
        <w:tc>
          <w:tcPr>
            <w:tcW w:w="1277" w:type="dxa"/>
            <w:shd w:val="clear" w:color="auto" w:fill="E4DFEB"/>
          </w:tcPr>
          <w:p w:rsidR="00307483" w:rsidRPr="000A35F2" w:rsidRDefault="00307483" w:rsidP="00102414">
            <w:pPr>
              <w:pStyle w:val="TableParagraph"/>
              <w:spacing w:line="234" w:lineRule="exact"/>
              <w:rPr>
                <w:sz w:val="20"/>
                <w:szCs w:val="20"/>
              </w:rPr>
            </w:pPr>
            <w:r>
              <w:rPr>
                <w:sz w:val="20"/>
                <w:szCs w:val="20"/>
              </w:rPr>
              <w:t>On going</w:t>
            </w:r>
          </w:p>
        </w:tc>
        <w:tc>
          <w:tcPr>
            <w:tcW w:w="1983" w:type="dxa"/>
            <w:shd w:val="clear" w:color="auto" w:fill="E4DFEB"/>
          </w:tcPr>
          <w:p w:rsidR="00307483" w:rsidRPr="000A35F2" w:rsidRDefault="00307483" w:rsidP="00102414">
            <w:pPr>
              <w:pStyle w:val="TableParagraph"/>
              <w:spacing w:line="233" w:lineRule="exact"/>
              <w:rPr>
                <w:sz w:val="20"/>
                <w:szCs w:val="20"/>
              </w:rPr>
            </w:pPr>
            <w:r>
              <w:rPr>
                <w:sz w:val="20"/>
                <w:szCs w:val="20"/>
              </w:rPr>
              <w:t>Pupils able to access more of the curriculum effectively</w:t>
            </w:r>
          </w:p>
        </w:tc>
      </w:tr>
    </w:tbl>
    <w:p w:rsidR="002C02A0" w:rsidRDefault="002C02A0">
      <w:pPr>
        <w:rPr>
          <w:sz w:val="20"/>
        </w:rPr>
        <w:sectPr w:rsidR="002C02A0">
          <w:pgSz w:w="16840" w:h="11910" w:orient="landscape"/>
          <w:pgMar w:top="980" w:right="1120" w:bottom="960" w:left="1160" w:header="747" w:footer="768" w:gutter="0"/>
          <w:cols w:space="720"/>
        </w:sectPr>
      </w:pPr>
    </w:p>
    <w:p w:rsidR="002C02A0" w:rsidRDefault="002C02A0">
      <w:pPr>
        <w:pStyle w:val="BodyText"/>
        <w:rPr>
          <w:b/>
          <w:sz w:val="20"/>
        </w:rPr>
      </w:pPr>
    </w:p>
    <w:p w:rsidR="002C02A0" w:rsidRDefault="002C02A0">
      <w:pPr>
        <w:pStyle w:val="BodyText"/>
        <w:spacing w:before="5"/>
        <w:rPr>
          <w:b/>
          <w:sz w:val="21"/>
        </w:rPr>
      </w:pPr>
    </w:p>
    <w:p w:rsidR="002C02A0" w:rsidRDefault="00B31EC0" w:rsidP="00B31EC0">
      <w:pPr>
        <w:spacing w:before="73"/>
        <w:rPr>
          <w:b/>
        </w:rPr>
      </w:pPr>
      <w:r w:rsidRPr="00B31EC0">
        <w:rPr>
          <w:b/>
        </w:rPr>
        <w:t xml:space="preserve">                                                                      </w:t>
      </w:r>
      <w:r>
        <w:rPr>
          <w:b/>
          <w:u w:val="thick"/>
        </w:rPr>
        <w:t>Arley Primary School Accessibility Plan 2017-2020</w:t>
      </w:r>
    </w:p>
    <w:p w:rsidR="002C02A0" w:rsidRDefault="002C02A0">
      <w:pPr>
        <w:pStyle w:val="BodyText"/>
        <w:spacing w:before="11"/>
        <w:rPr>
          <w:b/>
          <w:sz w:val="15"/>
        </w:rPr>
      </w:pPr>
    </w:p>
    <w:p w:rsidR="002C02A0" w:rsidRDefault="00C53948">
      <w:pPr>
        <w:spacing w:before="73"/>
        <w:ind w:left="3600"/>
        <w:rPr>
          <w:b/>
        </w:rPr>
      </w:pPr>
      <w:r>
        <w:rPr>
          <w:b/>
          <w:u w:val="thick"/>
        </w:rPr>
        <w:t xml:space="preserve">Improving the Delivery of Written Information at </w:t>
      </w:r>
      <w:r w:rsidR="00B31EC0">
        <w:rPr>
          <w:b/>
          <w:u w:val="thick"/>
        </w:rPr>
        <w:t>Arley Primary</w:t>
      </w:r>
      <w:r>
        <w:rPr>
          <w:b/>
          <w:u w:val="thick"/>
        </w:rPr>
        <w:t xml:space="preserve"> School</w:t>
      </w:r>
    </w:p>
    <w:p w:rsidR="002C02A0" w:rsidRDefault="002C02A0">
      <w:pPr>
        <w:pStyle w:val="BodyText"/>
        <w:spacing w:before="7"/>
        <w:rPr>
          <w:b/>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833"/>
        <w:gridCol w:w="2976"/>
        <w:gridCol w:w="1988"/>
        <w:gridCol w:w="1277"/>
        <w:gridCol w:w="2833"/>
      </w:tblGrid>
      <w:tr w:rsidR="002C02A0">
        <w:trPr>
          <w:trHeight w:hRule="exact" w:val="470"/>
        </w:trPr>
        <w:tc>
          <w:tcPr>
            <w:tcW w:w="2237" w:type="dxa"/>
            <w:shd w:val="clear" w:color="auto" w:fill="DAEDF3"/>
          </w:tcPr>
          <w:p w:rsidR="002C02A0" w:rsidRDefault="00C53948">
            <w:pPr>
              <w:pStyle w:val="TableParagraph"/>
              <w:spacing w:line="220" w:lineRule="exact"/>
              <w:ind w:left="705" w:right="135"/>
              <w:rPr>
                <w:b/>
                <w:sz w:val="20"/>
              </w:rPr>
            </w:pPr>
            <w:r>
              <w:rPr>
                <w:b/>
                <w:sz w:val="20"/>
              </w:rPr>
              <w:t>TARGET</w:t>
            </w:r>
          </w:p>
        </w:tc>
        <w:tc>
          <w:tcPr>
            <w:tcW w:w="2833" w:type="dxa"/>
            <w:shd w:val="clear" w:color="auto" w:fill="DAEDF3"/>
          </w:tcPr>
          <w:p w:rsidR="002C02A0" w:rsidRDefault="00C53948">
            <w:pPr>
              <w:pStyle w:val="TableParagraph"/>
              <w:spacing w:line="220" w:lineRule="exact"/>
              <w:ind w:left="864" w:right="380"/>
              <w:rPr>
                <w:b/>
                <w:sz w:val="20"/>
              </w:rPr>
            </w:pPr>
            <w:r>
              <w:rPr>
                <w:b/>
                <w:sz w:val="20"/>
              </w:rPr>
              <w:t>STRATEGY</w:t>
            </w:r>
          </w:p>
        </w:tc>
        <w:tc>
          <w:tcPr>
            <w:tcW w:w="2976" w:type="dxa"/>
            <w:shd w:val="clear" w:color="auto" w:fill="DAEDF3"/>
          </w:tcPr>
          <w:p w:rsidR="002C02A0" w:rsidRDefault="00C53948">
            <w:pPr>
              <w:pStyle w:val="TableParagraph"/>
              <w:spacing w:line="220" w:lineRule="exact"/>
              <w:ind w:left="974" w:right="285"/>
              <w:rPr>
                <w:b/>
                <w:sz w:val="20"/>
              </w:rPr>
            </w:pPr>
            <w:r>
              <w:rPr>
                <w:b/>
                <w:sz w:val="20"/>
              </w:rPr>
              <w:t>OUTCOME</w:t>
            </w:r>
          </w:p>
        </w:tc>
        <w:tc>
          <w:tcPr>
            <w:tcW w:w="1988" w:type="dxa"/>
            <w:shd w:val="clear" w:color="auto" w:fill="DAEDF3"/>
          </w:tcPr>
          <w:p w:rsidR="002C02A0" w:rsidRDefault="00C53948">
            <w:pPr>
              <w:pStyle w:val="TableParagraph"/>
              <w:spacing w:line="220" w:lineRule="exact"/>
              <w:ind w:left="158"/>
              <w:rPr>
                <w:b/>
                <w:sz w:val="20"/>
              </w:rPr>
            </w:pPr>
            <w:r>
              <w:rPr>
                <w:b/>
                <w:sz w:val="20"/>
              </w:rPr>
              <w:t>RESPONSIBILITY</w:t>
            </w:r>
          </w:p>
        </w:tc>
        <w:tc>
          <w:tcPr>
            <w:tcW w:w="1277" w:type="dxa"/>
            <w:shd w:val="clear" w:color="auto" w:fill="DAEDF3"/>
          </w:tcPr>
          <w:p w:rsidR="002C02A0" w:rsidRDefault="00C53948">
            <w:pPr>
              <w:pStyle w:val="TableParagraph"/>
              <w:ind w:left="273" w:right="263" w:firstLine="115"/>
              <w:rPr>
                <w:b/>
                <w:sz w:val="20"/>
              </w:rPr>
            </w:pPr>
            <w:r>
              <w:rPr>
                <w:b/>
                <w:sz w:val="20"/>
              </w:rPr>
              <w:t>TIME FRAME</w:t>
            </w:r>
          </w:p>
        </w:tc>
        <w:tc>
          <w:tcPr>
            <w:tcW w:w="2833" w:type="dxa"/>
            <w:shd w:val="clear" w:color="auto" w:fill="DAEDF3"/>
          </w:tcPr>
          <w:p w:rsidR="002C02A0" w:rsidRDefault="00C53948">
            <w:pPr>
              <w:pStyle w:val="TableParagraph"/>
              <w:spacing w:line="220" w:lineRule="exact"/>
              <w:ind w:left="682" w:right="380"/>
              <w:rPr>
                <w:b/>
                <w:sz w:val="20"/>
              </w:rPr>
            </w:pPr>
            <w:r>
              <w:rPr>
                <w:b/>
                <w:sz w:val="20"/>
              </w:rPr>
              <w:t>ACHIEVEMENT</w:t>
            </w:r>
          </w:p>
        </w:tc>
      </w:tr>
      <w:tr w:rsidR="002C02A0">
        <w:trPr>
          <w:trHeight w:hRule="exact" w:val="1623"/>
        </w:trPr>
        <w:tc>
          <w:tcPr>
            <w:tcW w:w="2237" w:type="dxa"/>
            <w:shd w:val="clear" w:color="auto" w:fill="E4DFEB"/>
          </w:tcPr>
          <w:p w:rsidR="002C02A0" w:rsidRDefault="00C53948">
            <w:pPr>
              <w:pStyle w:val="TableParagraph"/>
              <w:ind w:left="105" w:right="135"/>
              <w:rPr>
                <w:sz w:val="20"/>
              </w:rPr>
            </w:pPr>
            <w:r>
              <w:rPr>
                <w:sz w:val="20"/>
              </w:rPr>
              <w:t>Availability of written material in alternative formats when specifically requested.</w:t>
            </w:r>
          </w:p>
        </w:tc>
        <w:tc>
          <w:tcPr>
            <w:tcW w:w="2833" w:type="dxa"/>
            <w:shd w:val="clear" w:color="auto" w:fill="E4DFEB"/>
          </w:tcPr>
          <w:p w:rsidR="002C02A0" w:rsidRDefault="00C53948">
            <w:pPr>
              <w:pStyle w:val="TableParagraph"/>
              <w:ind w:right="380"/>
              <w:rPr>
                <w:sz w:val="20"/>
              </w:rPr>
            </w:pPr>
            <w:r>
              <w:rPr>
                <w:sz w:val="20"/>
              </w:rPr>
              <w:t>The school will make itself aware of the services available for converting written information into alternative formats.</w:t>
            </w:r>
          </w:p>
        </w:tc>
        <w:tc>
          <w:tcPr>
            <w:tcW w:w="2976" w:type="dxa"/>
            <w:shd w:val="clear" w:color="auto" w:fill="E4DFEB"/>
          </w:tcPr>
          <w:p w:rsidR="002C02A0" w:rsidRDefault="00C53948">
            <w:pPr>
              <w:pStyle w:val="TableParagraph"/>
              <w:ind w:left="105" w:right="285"/>
              <w:rPr>
                <w:sz w:val="20"/>
              </w:rPr>
            </w:pPr>
            <w:r>
              <w:rPr>
                <w:sz w:val="20"/>
              </w:rPr>
              <w:t>The school will be able to provide written information in different formats when requested for individual purposes</w:t>
            </w:r>
          </w:p>
        </w:tc>
        <w:tc>
          <w:tcPr>
            <w:tcW w:w="1988" w:type="dxa"/>
            <w:shd w:val="clear" w:color="auto" w:fill="E4DFEB"/>
          </w:tcPr>
          <w:p w:rsidR="002C02A0" w:rsidRPr="00B31EC0" w:rsidRDefault="00C53948" w:rsidP="00B31EC0">
            <w:pPr>
              <w:pStyle w:val="TableParagraph"/>
              <w:ind w:left="106" w:right="563"/>
              <w:rPr>
                <w:sz w:val="20"/>
              </w:rPr>
            </w:pPr>
            <w:r w:rsidRPr="00B31EC0">
              <w:rPr>
                <w:sz w:val="20"/>
              </w:rPr>
              <w:t>Office/SLT/ Inclusion</w:t>
            </w:r>
            <w:r w:rsidR="00B31EC0" w:rsidRPr="00B31EC0">
              <w:rPr>
                <w:sz w:val="20"/>
              </w:rPr>
              <w:t xml:space="preserve"> Leader</w:t>
            </w:r>
          </w:p>
        </w:tc>
        <w:tc>
          <w:tcPr>
            <w:tcW w:w="1277" w:type="dxa"/>
            <w:shd w:val="clear" w:color="auto" w:fill="E4DFEB"/>
          </w:tcPr>
          <w:p w:rsidR="002C02A0" w:rsidRPr="00B31EC0" w:rsidRDefault="00C53948">
            <w:pPr>
              <w:pStyle w:val="TableParagraph"/>
              <w:spacing w:line="225" w:lineRule="exact"/>
              <w:ind w:right="263"/>
              <w:rPr>
                <w:sz w:val="20"/>
              </w:rPr>
            </w:pPr>
            <w:r w:rsidRPr="00B31EC0">
              <w:rPr>
                <w:sz w:val="20"/>
              </w:rPr>
              <w:t>Ongoing</w:t>
            </w:r>
          </w:p>
        </w:tc>
        <w:tc>
          <w:tcPr>
            <w:tcW w:w="2833" w:type="dxa"/>
            <w:shd w:val="clear" w:color="auto" w:fill="E4DFEB"/>
          </w:tcPr>
          <w:p w:rsidR="002C02A0" w:rsidRDefault="00C53948">
            <w:pPr>
              <w:pStyle w:val="TableParagraph"/>
              <w:ind w:right="491"/>
              <w:rPr>
                <w:sz w:val="20"/>
              </w:rPr>
            </w:pPr>
            <w:r>
              <w:rPr>
                <w:sz w:val="20"/>
              </w:rPr>
              <w:t>Delivery of information to disabled pupils improved</w:t>
            </w:r>
          </w:p>
        </w:tc>
      </w:tr>
      <w:tr w:rsidR="002C02A0">
        <w:trPr>
          <w:trHeight w:hRule="exact" w:val="1848"/>
        </w:trPr>
        <w:tc>
          <w:tcPr>
            <w:tcW w:w="2237" w:type="dxa"/>
            <w:shd w:val="clear" w:color="auto" w:fill="E4DFEB"/>
          </w:tcPr>
          <w:p w:rsidR="002C02A0" w:rsidRDefault="00C53948">
            <w:pPr>
              <w:pStyle w:val="TableParagraph"/>
              <w:ind w:left="105" w:right="101"/>
              <w:rPr>
                <w:sz w:val="20"/>
              </w:rPr>
            </w:pPr>
            <w:r>
              <w:rPr>
                <w:sz w:val="20"/>
              </w:rPr>
              <w:t>Make available school brochures, school newsletters and other information for parents in alternative formats when specifically requested.</w:t>
            </w:r>
          </w:p>
        </w:tc>
        <w:tc>
          <w:tcPr>
            <w:tcW w:w="2833" w:type="dxa"/>
            <w:shd w:val="clear" w:color="auto" w:fill="E4DFEB"/>
          </w:tcPr>
          <w:p w:rsidR="002C02A0" w:rsidRDefault="00C53948">
            <w:pPr>
              <w:pStyle w:val="TableParagraph"/>
              <w:ind w:right="144"/>
              <w:rPr>
                <w:sz w:val="20"/>
              </w:rPr>
            </w:pPr>
            <w:r>
              <w:rPr>
                <w:sz w:val="20"/>
              </w:rPr>
              <w:t>Review all current school publications and promote the availability in different formats when specifically requested</w:t>
            </w:r>
          </w:p>
        </w:tc>
        <w:tc>
          <w:tcPr>
            <w:tcW w:w="2976" w:type="dxa"/>
            <w:shd w:val="clear" w:color="auto" w:fill="E4DFEB"/>
          </w:tcPr>
          <w:p w:rsidR="002C02A0" w:rsidRDefault="00C53948">
            <w:pPr>
              <w:pStyle w:val="TableParagraph"/>
              <w:ind w:left="105" w:right="95"/>
              <w:rPr>
                <w:sz w:val="20"/>
              </w:rPr>
            </w:pPr>
            <w:r>
              <w:rPr>
                <w:sz w:val="20"/>
              </w:rPr>
              <w:t>All school information available for all who request it.</w:t>
            </w:r>
          </w:p>
        </w:tc>
        <w:tc>
          <w:tcPr>
            <w:tcW w:w="1988" w:type="dxa"/>
            <w:shd w:val="clear" w:color="auto" w:fill="E4DFEB"/>
          </w:tcPr>
          <w:p w:rsidR="002C02A0" w:rsidRPr="00B31EC0" w:rsidRDefault="00C53948" w:rsidP="00B31EC0">
            <w:pPr>
              <w:pStyle w:val="TableParagraph"/>
              <w:ind w:left="106" w:right="563"/>
              <w:rPr>
                <w:sz w:val="20"/>
              </w:rPr>
            </w:pPr>
            <w:r w:rsidRPr="00B31EC0">
              <w:rPr>
                <w:sz w:val="20"/>
              </w:rPr>
              <w:t>Office/SLT/ Inclusion</w:t>
            </w:r>
            <w:r w:rsidR="00B31EC0" w:rsidRPr="00B31EC0">
              <w:rPr>
                <w:sz w:val="20"/>
              </w:rPr>
              <w:t xml:space="preserve"> Leader</w:t>
            </w:r>
          </w:p>
        </w:tc>
        <w:tc>
          <w:tcPr>
            <w:tcW w:w="1277" w:type="dxa"/>
            <w:shd w:val="clear" w:color="auto" w:fill="E4DFEB"/>
          </w:tcPr>
          <w:p w:rsidR="002C02A0" w:rsidRPr="00B31EC0" w:rsidRDefault="00C53948">
            <w:pPr>
              <w:pStyle w:val="TableParagraph"/>
              <w:spacing w:line="225" w:lineRule="exact"/>
              <w:ind w:right="263"/>
              <w:rPr>
                <w:sz w:val="20"/>
              </w:rPr>
            </w:pPr>
            <w:r w:rsidRPr="00B31EC0">
              <w:rPr>
                <w:sz w:val="20"/>
              </w:rPr>
              <w:t>Ongoing</w:t>
            </w:r>
          </w:p>
        </w:tc>
        <w:tc>
          <w:tcPr>
            <w:tcW w:w="2833" w:type="dxa"/>
            <w:shd w:val="clear" w:color="auto" w:fill="E4DFEB"/>
          </w:tcPr>
          <w:p w:rsidR="002C02A0" w:rsidRDefault="00C53948">
            <w:pPr>
              <w:pStyle w:val="TableParagraph"/>
              <w:ind w:right="379"/>
              <w:rPr>
                <w:sz w:val="20"/>
              </w:rPr>
            </w:pPr>
            <w:r>
              <w:rPr>
                <w:sz w:val="20"/>
              </w:rPr>
              <w:t>Delivery of school information to parents and the local community improved</w:t>
            </w:r>
          </w:p>
        </w:tc>
      </w:tr>
      <w:tr w:rsidR="000A35F2">
        <w:trPr>
          <w:trHeight w:hRule="exact" w:val="1848"/>
        </w:trPr>
        <w:tc>
          <w:tcPr>
            <w:tcW w:w="2237" w:type="dxa"/>
            <w:shd w:val="clear" w:color="auto" w:fill="E4DFEB"/>
          </w:tcPr>
          <w:p w:rsidR="000A35F2" w:rsidRPr="000A35F2" w:rsidRDefault="000A35F2" w:rsidP="00102414">
            <w:pPr>
              <w:pStyle w:val="TableParagraph"/>
              <w:ind w:right="276"/>
              <w:rPr>
                <w:sz w:val="20"/>
                <w:szCs w:val="20"/>
              </w:rPr>
            </w:pPr>
            <w:r w:rsidRPr="000A35F2">
              <w:rPr>
                <w:sz w:val="20"/>
                <w:szCs w:val="20"/>
              </w:rPr>
              <w:t>Review documentation with a view of ensuring accessibility for pupils with visual impairment</w:t>
            </w:r>
          </w:p>
        </w:tc>
        <w:tc>
          <w:tcPr>
            <w:tcW w:w="2833" w:type="dxa"/>
            <w:shd w:val="clear" w:color="auto" w:fill="E4DFEB"/>
          </w:tcPr>
          <w:p w:rsidR="000A35F2" w:rsidRPr="000A35F2" w:rsidRDefault="000A35F2" w:rsidP="00102414">
            <w:pPr>
              <w:pStyle w:val="TableParagraph"/>
              <w:ind w:left="102" w:right="290"/>
              <w:rPr>
                <w:sz w:val="20"/>
                <w:szCs w:val="20"/>
              </w:rPr>
            </w:pPr>
            <w:r w:rsidRPr="000A35F2">
              <w:rPr>
                <w:sz w:val="20"/>
                <w:szCs w:val="20"/>
              </w:rPr>
              <w:t>Get advice from HVSS on alternative formats and use of IT software to produce customized</w:t>
            </w:r>
          </w:p>
          <w:p w:rsidR="000A35F2" w:rsidRPr="000A35F2" w:rsidRDefault="000A35F2" w:rsidP="00102414">
            <w:pPr>
              <w:pStyle w:val="TableParagraph"/>
              <w:spacing w:before="4" w:line="234" w:lineRule="exact"/>
              <w:ind w:left="102"/>
              <w:rPr>
                <w:sz w:val="20"/>
                <w:szCs w:val="20"/>
              </w:rPr>
            </w:pPr>
            <w:r w:rsidRPr="000A35F2">
              <w:rPr>
                <w:sz w:val="20"/>
                <w:szCs w:val="20"/>
              </w:rPr>
              <w:t>materials.</w:t>
            </w:r>
          </w:p>
        </w:tc>
        <w:tc>
          <w:tcPr>
            <w:tcW w:w="2976" w:type="dxa"/>
            <w:shd w:val="clear" w:color="auto" w:fill="E4DFEB"/>
          </w:tcPr>
          <w:p w:rsidR="000A35F2" w:rsidRPr="000A35F2" w:rsidRDefault="000A35F2" w:rsidP="00102414">
            <w:pPr>
              <w:pStyle w:val="TableParagraph"/>
              <w:ind w:left="102" w:right="412"/>
              <w:rPr>
                <w:sz w:val="20"/>
                <w:szCs w:val="20"/>
              </w:rPr>
            </w:pPr>
            <w:r w:rsidRPr="000A35F2">
              <w:rPr>
                <w:sz w:val="20"/>
                <w:szCs w:val="20"/>
              </w:rPr>
              <w:t>All school information available for all</w:t>
            </w:r>
          </w:p>
        </w:tc>
        <w:tc>
          <w:tcPr>
            <w:tcW w:w="1988" w:type="dxa"/>
            <w:shd w:val="clear" w:color="auto" w:fill="E4DFEB"/>
          </w:tcPr>
          <w:p w:rsidR="000A35F2" w:rsidRPr="000A35F2" w:rsidRDefault="000A35F2" w:rsidP="00102414">
            <w:pPr>
              <w:pStyle w:val="TableParagraph"/>
              <w:spacing w:line="250" w:lineRule="exact"/>
              <w:ind w:left="102"/>
              <w:rPr>
                <w:sz w:val="20"/>
                <w:szCs w:val="20"/>
              </w:rPr>
            </w:pPr>
            <w:r>
              <w:rPr>
                <w:sz w:val="20"/>
                <w:szCs w:val="20"/>
              </w:rPr>
              <w:t>SENDco</w:t>
            </w:r>
          </w:p>
        </w:tc>
        <w:tc>
          <w:tcPr>
            <w:tcW w:w="1277" w:type="dxa"/>
            <w:shd w:val="clear" w:color="auto" w:fill="E4DFEB"/>
          </w:tcPr>
          <w:p w:rsidR="000A35F2" w:rsidRPr="000A35F2" w:rsidRDefault="000A35F2" w:rsidP="00102414">
            <w:pPr>
              <w:pStyle w:val="TableParagraph"/>
              <w:spacing w:line="250" w:lineRule="exact"/>
              <w:ind w:left="102"/>
              <w:rPr>
                <w:sz w:val="20"/>
                <w:szCs w:val="20"/>
              </w:rPr>
            </w:pPr>
            <w:r w:rsidRPr="000A35F2">
              <w:rPr>
                <w:sz w:val="20"/>
                <w:szCs w:val="20"/>
              </w:rPr>
              <w:t>As and when required.</w:t>
            </w:r>
          </w:p>
        </w:tc>
        <w:tc>
          <w:tcPr>
            <w:tcW w:w="2833" w:type="dxa"/>
            <w:shd w:val="clear" w:color="auto" w:fill="E4DFEB"/>
          </w:tcPr>
          <w:p w:rsidR="000A35F2" w:rsidRPr="000A35F2" w:rsidRDefault="000A35F2" w:rsidP="00102414">
            <w:pPr>
              <w:pStyle w:val="TableParagraph"/>
              <w:ind w:right="326"/>
              <w:rPr>
                <w:sz w:val="20"/>
                <w:szCs w:val="20"/>
              </w:rPr>
            </w:pPr>
            <w:r w:rsidRPr="000A35F2">
              <w:rPr>
                <w:sz w:val="20"/>
                <w:szCs w:val="20"/>
              </w:rPr>
              <w:t>Delivery of school information to pupils &amp; parents with visual difficulties improved.</w:t>
            </w:r>
          </w:p>
        </w:tc>
      </w:tr>
    </w:tbl>
    <w:p w:rsidR="00D64CFE" w:rsidRDefault="00D64CFE"/>
    <w:sectPr w:rsidR="00D64CFE">
      <w:pgSz w:w="16840" w:h="11910" w:orient="landscape"/>
      <w:pgMar w:top="980" w:right="1120" w:bottom="960" w:left="1340" w:header="747"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6B" w:rsidRDefault="00661B6B">
      <w:r>
        <w:separator/>
      </w:r>
    </w:p>
  </w:endnote>
  <w:endnote w:type="continuationSeparator" w:id="0">
    <w:p w:rsidR="00661B6B" w:rsidRDefault="006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A0" w:rsidRDefault="00C53948">
    <w:pPr>
      <w:pStyle w:val="BodyText"/>
      <w:spacing w:line="14" w:lineRule="auto"/>
      <w:rPr>
        <w:sz w:val="20"/>
      </w:rPr>
    </w:pPr>
    <w:r>
      <w:rPr>
        <w:noProof/>
        <w:lang w:val="en-GB" w:eastAsia="en-GB"/>
      </w:rPr>
      <mc:AlternateContent>
        <mc:Choice Requires="wps">
          <w:drawing>
            <wp:anchor distT="0" distB="0" distL="114300" distR="114300" simplePos="0" relativeHeight="503306216" behindDoc="1" locked="0" layoutInCell="1" allowOverlap="1" wp14:anchorId="2061802C" wp14:editId="577EE10A">
              <wp:simplePos x="0" y="0"/>
              <wp:positionH relativeFrom="page">
                <wp:posOffset>3877310</wp:posOffset>
              </wp:positionH>
              <wp:positionV relativeFrom="page">
                <wp:posOffset>9440545</wp:posOffset>
              </wp:positionV>
              <wp:extent cx="135890" cy="177800"/>
              <wp:effectExtent l="635" t="127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A0" w:rsidRDefault="00C53948">
                          <w:pPr>
                            <w:pStyle w:val="BodyText"/>
                            <w:spacing w:line="265" w:lineRule="exact"/>
                            <w:ind w:left="40"/>
                          </w:pPr>
                          <w:r>
                            <w:fldChar w:fldCharType="begin"/>
                          </w:r>
                          <w:r>
                            <w:rPr>
                              <w:w w:val="99"/>
                            </w:rPr>
                            <w:instrText xml:space="preserve"> PAGE </w:instrText>
                          </w:r>
                          <w:r>
                            <w:fldChar w:fldCharType="separate"/>
                          </w:r>
                          <w:r w:rsidR="0012210D">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5.3pt;margin-top:743.35pt;width:10.7pt;height:14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Hisg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" filled="f" stroked="f">
              <v:textbox inset="0,0,0,0">
                <w:txbxContent>
                  <w:p w:rsidR="002C02A0" w:rsidRDefault="00C53948">
                    <w:pPr>
                      <w:pStyle w:val="BodyText"/>
                      <w:spacing w:line="265" w:lineRule="exact"/>
                      <w:ind w:left="40"/>
                    </w:pPr>
                    <w:r>
                      <w:fldChar w:fldCharType="begin"/>
                    </w:r>
                    <w:r>
                      <w:rPr>
                        <w:w w:val="99"/>
                      </w:rPr>
                      <w:instrText xml:space="preserve"> PAGE </w:instrText>
                    </w:r>
                    <w:r>
                      <w:fldChar w:fldCharType="separate"/>
                    </w:r>
                    <w:r w:rsidR="0012210D">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A0" w:rsidRDefault="00C53948">
    <w:pPr>
      <w:pStyle w:val="BodyText"/>
      <w:spacing w:line="14" w:lineRule="auto"/>
      <w:rPr>
        <w:sz w:val="20"/>
      </w:rPr>
    </w:pPr>
    <w:r>
      <w:rPr>
        <w:noProof/>
        <w:lang w:val="en-GB" w:eastAsia="en-GB"/>
      </w:rPr>
      <mc:AlternateContent>
        <mc:Choice Requires="wps">
          <w:drawing>
            <wp:anchor distT="0" distB="0" distL="114300" distR="114300" simplePos="0" relativeHeight="503306264" behindDoc="1" locked="0" layoutInCell="1" allowOverlap="1">
              <wp:simplePos x="0" y="0"/>
              <wp:positionH relativeFrom="page">
                <wp:posOffset>5279390</wp:posOffset>
              </wp:positionH>
              <wp:positionV relativeFrom="page">
                <wp:posOffset>6934835</wp:posOffset>
              </wp:positionV>
              <wp:extent cx="135890" cy="177800"/>
              <wp:effectExtent l="2540" t="635" r="444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A0" w:rsidRDefault="00C53948">
                          <w:pPr>
                            <w:pStyle w:val="BodyText"/>
                            <w:spacing w:line="265" w:lineRule="exact"/>
                            <w:ind w:left="40"/>
                          </w:pPr>
                          <w:r>
                            <w:fldChar w:fldCharType="begin"/>
                          </w:r>
                          <w:r>
                            <w:rPr>
                              <w:w w:val="99"/>
                            </w:rPr>
                            <w:instrText xml:space="preserve"> PAGE </w:instrText>
                          </w:r>
                          <w:r>
                            <w:fldChar w:fldCharType="separate"/>
                          </w:r>
                          <w:r w:rsidR="0012210D">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7pt;margin-top:546.05pt;width:10.7pt;height:14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gXs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" filled="f" stroked="f">
              <v:textbox inset="0,0,0,0">
                <w:txbxContent>
                  <w:p w:rsidR="002C02A0" w:rsidRDefault="00C53948">
                    <w:pPr>
                      <w:pStyle w:val="BodyText"/>
                      <w:spacing w:line="265" w:lineRule="exact"/>
                      <w:ind w:left="40"/>
                    </w:pPr>
                    <w:r>
                      <w:fldChar w:fldCharType="begin"/>
                    </w:r>
                    <w:r>
                      <w:rPr>
                        <w:w w:val="99"/>
                      </w:rPr>
                      <w:instrText xml:space="preserve"> PAGE </w:instrText>
                    </w:r>
                    <w:r>
                      <w:fldChar w:fldCharType="separate"/>
                    </w:r>
                    <w:r w:rsidR="0012210D">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6B" w:rsidRDefault="00661B6B">
      <w:r>
        <w:separator/>
      </w:r>
    </w:p>
  </w:footnote>
  <w:footnote w:type="continuationSeparator" w:id="0">
    <w:p w:rsidR="00661B6B" w:rsidRDefault="0066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A0" w:rsidRDefault="00C53948">
    <w:pPr>
      <w:pStyle w:val="BodyText"/>
      <w:spacing w:line="14" w:lineRule="auto"/>
      <w:rPr>
        <w:sz w:val="20"/>
      </w:rPr>
    </w:pPr>
    <w:r>
      <w:rPr>
        <w:noProof/>
        <w:lang w:val="en-GB" w:eastAsia="en-GB"/>
      </w:rPr>
      <mc:AlternateContent>
        <mc:Choice Requires="wps">
          <w:drawing>
            <wp:anchor distT="0" distB="0" distL="114300" distR="114300" simplePos="0" relativeHeight="503306192" behindDoc="1" locked="0" layoutInCell="1" allowOverlap="1" wp14:anchorId="63CBEE0D" wp14:editId="217854FF">
              <wp:simplePos x="0" y="0"/>
              <wp:positionH relativeFrom="page">
                <wp:posOffset>3185795</wp:posOffset>
              </wp:positionH>
              <wp:positionV relativeFrom="page">
                <wp:posOffset>452120</wp:posOffset>
              </wp:positionV>
              <wp:extent cx="1788160" cy="177800"/>
              <wp:effectExtent l="4445"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A0" w:rsidRDefault="00C53948">
                          <w:pPr>
                            <w:pStyle w:val="BodyText"/>
                            <w:spacing w:line="265" w:lineRule="exact"/>
                            <w:ind w:left="20"/>
                          </w:pPr>
                          <w:r>
                            <w:t>~ Arley Primary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85pt;margin-top:35.6pt;width:140.8pt;height:14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4rw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" filled="f" stroked="f">
              <v:textbox inset="0,0,0,0">
                <w:txbxContent>
                  <w:p w:rsidR="002C02A0" w:rsidRDefault="00C53948">
                    <w:pPr>
                      <w:pStyle w:val="BodyText"/>
                      <w:spacing w:line="265" w:lineRule="exact"/>
                      <w:ind w:left="20"/>
                    </w:pPr>
                    <w:r>
                      <w:t xml:space="preserve">~ Arley Primary </w:t>
                    </w:r>
                    <w:r>
                      <w:t xml:space="preserve"> School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A0" w:rsidRDefault="00C53948">
    <w:pPr>
      <w:pStyle w:val="BodyText"/>
      <w:spacing w:line="14" w:lineRule="auto"/>
      <w:rPr>
        <w:sz w:val="20"/>
      </w:rPr>
    </w:pPr>
    <w:r>
      <w:rPr>
        <w:noProof/>
        <w:lang w:val="en-GB" w:eastAsia="en-GB"/>
      </w:rPr>
      <mc:AlternateContent>
        <mc:Choice Requires="wps">
          <w:drawing>
            <wp:anchor distT="0" distB="0" distL="114300" distR="114300" simplePos="0" relativeHeight="503306240" behindDoc="1" locked="0" layoutInCell="1" allowOverlap="1">
              <wp:simplePos x="0" y="0"/>
              <wp:positionH relativeFrom="page">
                <wp:posOffset>4587875</wp:posOffset>
              </wp:positionH>
              <wp:positionV relativeFrom="page">
                <wp:posOffset>325755</wp:posOffset>
              </wp:positionV>
              <wp:extent cx="2210435" cy="313690"/>
              <wp:effectExtent l="0" t="190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A0" w:rsidRDefault="00C53948">
                          <w:pPr>
                            <w:pStyle w:val="BodyText"/>
                            <w:spacing w:line="265" w:lineRule="exact"/>
                            <w:ind w:left="20"/>
                          </w:pPr>
                          <w:r>
                            <w:t>~Arley Primary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1.25pt;margin-top:25.65pt;width:174.05pt;height:24.7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iGsw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" filled="f" stroked="f">
              <v:textbox inset="0,0,0,0">
                <w:txbxContent>
                  <w:p w:rsidR="002C02A0" w:rsidRDefault="00C53948">
                    <w:pPr>
                      <w:pStyle w:val="BodyText"/>
                      <w:spacing w:line="265" w:lineRule="exact"/>
                      <w:ind w:left="20"/>
                    </w:pPr>
                    <w:r>
                      <w:t>~Arley Primary</w:t>
                    </w:r>
                    <w:r>
                      <w:t xml:space="preserve"> </w:t>
                    </w:r>
                    <w:r>
                      <w:t>School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1006"/>
    <w:multiLevelType w:val="hybridMultilevel"/>
    <w:tmpl w:val="ECCE39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D17BD"/>
    <w:multiLevelType w:val="hybridMultilevel"/>
    <w:tmpl w:val="CF14B6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5659B7"/>
    <w:multiLevelType w:val="hybridMultilevel"/>
    <w:tmpl w:val="2D6A807C"/>
    <w:lvl w:ilvl="0" w:tplc="9092A124">
      <w:start w:val="1"/>
      <w:numFmt w:val="decimal"/>
      <w:lvlText w:val="%1."/>
      <w:lvlJc w:val="left"/>
      <w:pPr>
        <w:ind w:left="820" w:hanging="361"/>
        <w:jc w:val="left"/>
      </w:pPr>
      <w:rPr>
        <w:rFonts w:ascii="Arial" w:eastAsia="Arial" w:hAnsi="Arial" w:cs="Arial" w:hint="default"/>
        <w:spacing w:val="-9"/>
        <w:w w:val="99"/>
        <w:sz w:val="24"/>
        <w:szCs w:val="24"/>
      </w:rPr>
    </w:lvl>
    <w:lvl w:ilvl="1" w:tplc="50D80838">
      <w:start w:val="1"/>
      <w:numFmt w:val="bullet"/>
      <w:lvlText w:val=""/>
      <w:lvlJc w:val="left"/>
      <w:pPr>
        <w:ind w:left="1181" w:hanging="361"/>
      </w:pPr>
      <w:rPr>
        <w:rFonts w:ascii="Symbol" w:eastAsia="Symbol" w:hAnsi="Symbol" w:cs="Symbol" w:hint="default"/>
        <w:w w:val="100"/>
        <w:sz w:val="20"/>
        <w:szCs w:val="20"/>
      </w:rPr>
    </w:lvl>
    <w:lvl w:ilvl="2" w:tplc="8A4864B6">
      <w:start w:val="1"/>
      <w:numFmt w:val="bullet"/>
      <w:lvlText w:val="•"/>
      <w:lvlJc w:val="left"/>
      <w:pPr>
        <w:ind w:left="2208" w:hanging="361"/>
      </w:pPr>
      <w:rPr>
        <w:rFonts w:hint="default"/>
      </w:rPr>
    </w:lvl>
    <w:lvl w:ilvl="3" w:tplc="2246434A">
      <w:start w:val="1"/>
      <w:numFmt w:val="bullet"/>
      <w:lvlText w:val="•"/>
      <w:lvlJc w:val="left"/>
      <w:pPr>
        <w:ind w:left="3237" w:hanging="361"/>
      </w:pPr>
      <w:rPr>
        <w:rFonts w:hint="default"/>
      </w:rPr>
    </w:lvl>
    <w:lvl w:ilvl="4" w:tplc="FC2EF7BE">
      <w:start w:val="1"/>
      <w:numFmt w:val="bullet"/>
      <w:lvlText w:val="•"/>
      <w:lvlJc w:val="left"/>
      <w:pPr>
        <w:ind w:left="4266" w:hanging="361"/>
      </w:pPr>
      <w:rPr>
        <w:rFonts w:hint="default"/>
      </w:rPr>
    </w:lvl>
    <w:lvl w:ilvl="5" w:tplc="E92CB9A2">
      <w:start w:val="1"/>
      <w:numFmt w:val="bullet"/>
      <w:lvlText w:val="•"/>
      <w:lvlJc w:val="left"/>
      <w:pPr>
        <w:ind w:left="5295" w:hanging="361"/>
      </w:pPr>
      <w:rPr>
        <w:rFonts w:hint="default"/>
      </w:rPr>
    </w:lvl>
    <w:lvl w:ilvl="6" w:tplc="096E2982">
      <w:start w:val="1"/>
      <w:numFmt w:val="bullet"/>
      <w:lvlText w:val="•"/>
      <w:lvlJc w:val="left"/>
      <w:pPr>
        <w:ind w:left="6324" w:hanging="361"/>
      </w:pPr>
      <w:rPr>
        <w:rFonts w:hint="default"/>
      </w:rPr>
    </w:lvl>
    <w:lvl w:ilvl="7" w:tplc="D082AED0">
      <w:start w:val="1"/>
      <w:numFmt w:val="bullet"/>
      <w:lvlText w:val="•"/>
      <w:lvlJc w:val="left"/>
      <w:pPr>
        <w:ind w:left="7353" w:hanging="361"/>
      </w:pPr>
      <w:rPr>
        <w:rFonts w:hint="default"/>
      </w:rPr>
    </w:lvl>
    <w:lvl w:ilvl="8" w:tplc="173A56E0">
      <w:start w:val="1"/>
      <w:numFmt w:val="bullet"/>
      <w:lvlText w:val="•"/>
      <w:lvlJc w:val="left"/>
      <w:pPr>
        <w:ind w:left="8382" w:hanging="361"/>
      </w:pPr>
      <w:rPr>
        <w:rFonts w:hint="default"/>
      </w:rPr>
    </w:lvl>
  </w:abstractNum>
  <w:abstractNum w:abstractNumId="3">
    <w:nsid w:val="69CA3D78"/>
    <w:multiLevelType w:val="hybridMultilevel"/>
    <w:tmpl w:val="CD944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A0"/>
    <w:rsid w:val="000A35F2"/>
    <w:rsid w:val="0012210D"/>
    <w:rsid w:val="001B2227"/>
    <w:rsid w:val="002C02A0"/>
    <w:rsid w:val="00307483"/>
    <w:rsid w:val="00661B6B"/>
    <w:rsid w:val="008C287D"/>
    <w:rsid w:val="00B31EC0"/>
    <w:rsid w:val="00BF3907"/>
    <w:rsid w:val="00C40DC7"/>
    <w:rsid w:val="00C53948"/>
    <w:rsid w:val="00D64CFE"/>
    <w:rsid w:val="00FB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C53948"/>
    <w:pPr>
      <w:tabs>
        <w:tab w:val="center" w:pos="4513"/>
        <w:tab w:val="right" w:pos="9026"/>
      </w:tabs>
    </w:pPr>
  </w:style>
  <w:style w:type="character" w:customStyle="1" w:styleId="HeaderChar">
    <w:name w:val="Header Char"/>
    <w:basedOn w:val="DefaultParagraphFont"/>
    <w:link w:val="Header"/>
    <w:uiPriority w:val="99"/>
    <w:rsid w:val="00C53948"/>
    <w:rPr>
      <w:rFonts w:ascii="Arial" w:eastAsia="Arial" w:hAnsi="Arial" w:cs="Arial"/>
    </w:rPr>
  </w:style>
  <w:style w:type="paragraph" w:styleId="Footer">
    <w:name w:val="footer"/>
    <w:basedOn w:val="Normal"/>
    <w:link w:val="FooterChar"/>
    <w:uiPriority w:val="99"/>
    <w:unhideWhenUsed/>
    <w:rsid w:val="00C53948"/>
    <w:pPr>
      <w:tabs>
        <w:tab w:val="center" w:pos="4513"/>
        <w:tab w:val="right" w:pos="9026"/>
      </w:tabs>
    </w:pPr>
  </w:style>
  <w:style w:type="character" w:customStyle="1" w:styleId="FooterChar">
    <w:name w:val="Footer Char"/>
    <w:basedOn w:val="DefaultParagraphFont"/>
    <w:link w:val="Footer"/>
    <w:uiPriority w:val="99"/>
    <w:rsid w:val="00C53948"/>
    <w:rPr>
      <w:rFonts w:ascii="Arial" w:eastAsia="Arial" w:hAnsi="Arial" w:cs="Arial"/>
    </w:rPr>
  </w:style>
  <w:style w:type="paragraph" w:styleId="BalloonText">
    <w:name w:val="Balloon Text"/>
    <w:basedOn w:val="Normal"/>
    <w:link w:val="BalloonTextChar"/>
    <w:uiPriority w:val="99"/>
    <w:semiHidden/>
    <w:unhideWhenUsed/>
    <w:rsid w:val="00C53948"/>
    <w:rPr>
      <w:rFonts w:ascii="Tahoma" w:hAnsi="Tahoma" w:cs="Tahoma"/>
      <w:sz w:val="16"/>
      <w:szCs w:val="16"/>
    </w:rPr>
  </w:style>
  <w:style w:type="character" w:customStyle="1" w:styleId="BalloonTextChar">
    <w:name w:val="Balloon Text Char"/>
    <w:basedOn w:val="DefaultParagraphFont"/>
    <w:link w:val="BalloonText"/>
    <w:uiPriority w:val="99"/>
    <w:semiHidden/>
    <w:rsid w:val="00C5394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C53948"/>
    <w:pPr>
      <w:tabs>
        <w:tab w:val="center" w:pos="4513"/>
        <w:tab w:val="right" w:pos="9026"/>
      </w:tabs>
    </w:pPr>
  </w:style>
  <w:style w:type="character" w:customStyle="1" w:styleId="HeaderChar">
    <w:name w:val="Header Char"/>
    <w:basedOn w:val="DefaultParagraphFont"/>
    <w:link w:val="Header"/>
    <w:uiPriority w:val="99"/>
    <w:rsid w:val="00C53948"/>
    <w:rPr>
      <w:rFonts w:ascii="Arial" w:eastAsia="Arial" w:hAnsi="Arial" w:cs="Arial"/>
    </w:rPr>
  </w:style>
  <w:style w:type="paragraph" w:styleId="Footer">
    <w:name w:val="footer"/>
    <w:basedOn w:val="Normal"/>
    <w:link w:val="FooterChar"/>
    <w:uiPriority w:val="99"/>
    <w:unhideWhenUsed/>
    <w:rsid w:val="00C53948"/>
    <w:pPr>
      <w:tabs>
        <w:tab w:val="center" w:pos="4513"/>
        <w:tab w:val="right" w:pos="9026"/>
      </w:tabs>
    </w:pPr>
  </w:style>
  <w:style w:type="character" w:customStyle="1" w:styleId="FooterChar">
    <w:name w:val="Footer Char"/>
    <w:basedOn w:val="DefaultParagraphFont"/>
    <w:link w:val="Footer"/>
    <w:uiPriority w:val="99"/>
    <w:rsid w:val="00C53948"/>
    <w:rPr>
      <w:rFonts w:ascii="Arial" w:eastAsia="Arial" w:hAnsi="Arial" w:cs="Arial"/>
    </w:rPr>
  </w:style>
  <w:style w:type="paragraph" w:styleId="BalloonText">
    <w:name w:val="Balloon Text"/>
    <w:basedOn w:val="Normal"/>
    <w:link w:val="BalloonTextChar"/>
    <w:uiPriority w:val="99"/>
    <w:semiHidden/>
    <w:unhideWhenUsed/>
    <w:rsid w:val="00C53948"/>
    <w:rPr>
      <w:rFonts w:ascii="Tahoma" w:hAnsi="Tahoma" w:cs="Tahoma"/>
      <w:sz w:val="16"/>
      <w:szCs w:val="16"/>
    </w:rPr>
  </w:style>
  <w:style w:type="character" w:customStyle="1" w:styleId="BalloonTextChar">
    <w:name w:val="Balloon Text Char"/>
    <w:basedOn w:val="DefaultParagraphFont"/>
    <w:link w:val="BalloonText"/>
    <w:uiPriority w:val="99"/>
    <w:semiHidden/>
    <w:rsid w:val="00C5394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DORSET COUNTY COUNCIL</vt:lpstr>
    </vt:vector>
  </TitlesOfParts>
  <Company>Warwickshire County Council</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dc:title>
  <dc:creator>EDSSPMH</dc:creator>
  <cp:lastModifiedBy>B Letts ARP</cp:lastModifiedBy>
  <cp:revision>7</cp:revision>
  <cp:lastPrinted>2018-02-05T13:57:00Z</cp:lastPrinted>
  <dcterms:created xsi:type="dcterms:W3CDTF">2017-03-16T14:43:00Z</dcterms:created>
  <dcterms:modified xsi:type="dcterms:W3CDTF">2018-02-05T13:57:00Z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2016</vt:lpwstr>
  </property>
  <property fmtid="{D5CDD505-2E9C-101B-9397-08002B2CF9AE}" pid="4" name="LastSaved">
    <vt:filetime>2017-03-07T00:00:00Z</vt:filetime>
  </property>
</Properties>
</file>